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F253" w14:textId="77777777" w:rsidR="000433D4" w:rsidRPr="00A869CE" w:rsidRDefault="000433D4" w:rsidP="000433D4">
      <w:pPr>
        <w:spacing w:line="360" w:lineRule="auto"/>
        <w:rPr>
          <w:sz w:val="20"/>
          <w:lang w:val="nb-NO"/>
        </w:rPr>
      </w:pPr>
      <w:r w:rsidRPr="00A869CE">
        <w:rPr>
          <w:sz w:val="20"/>
          <w:lang w:val="nb-NO"/>
        </w:rPr>
        <w:object w:dxaOrig="9554" w:dyaOrig="1770" w14:anchorId="21EE9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7pt;height:35pt" o:ole="">
            <v:imagedata r:id="rId4" o:title=""/>
          </v:shape>
          <o:OLEObject Type="Embed" ProgID="MSPhotoEd.3" ShapeID="_x0000_i1025" DrawAspect="Content" ObjectID="_1797842690" r:id="rId5"/>
        </w:object>
      </w:r>
    </w:p>
    <w:p w14:paraId="7A6A388F" w14:textId="77777777" w:rsidR="000433D4" w:rsidRPr="00A869CE" w:rsidRDefault="000433D4" w:rsidP="000433D4">
      <w:pPr>
        <w:spacing w:line="360" w:lineRule="auto"/>
        <w:jc w:val="center"/>
        <w:rPr>
          <w:b/>
          <w:sz w:val="6"/>
          <w:lang w:val="nb-NO"/>
        </w:rPr>
      </w:pPr>
    </w:p>
    <w:p w14:paraId="5808C10E" w14:textId="77777777" w:rsidR="000433D4" w:rsidRPr="00A869CE" w:rsidRDefault="000433D4" w:rsidP="000433D4">
      <w:pPr>
        <w:spacing w:line="360" w:lineRule="auto"/>
        <w:jc w:val="center"/>
        <w:rPr>
          <w:b/>
          <w:sz w:val="20"/>
          <w:lang w:val="nb-NO"/>
        </w:rPr>
      </w:pPr>
      <w:r w:rsidRPr="00A869CE">
        <w:rPr>
          <w:b/>
          <w:sz w:val="28"/>
          <w:lang w:val="nb-NO"/>
        </w:rPr>
        <w:t>KRAV OM NY</w:t>
      </w:r>
      <w:r w:rsidRPr="00A869CE">
        <w:rPr>
          <w:b/>
          <w:lang w:val="nb-NO"/>
        </w:rPr>
        <w:t xml:space="preserve"> </w:t>
      </w:r>
      <w:r w:rsidRPr="00A869CE">
        <w:rPr>
          <w:b/>
          <w:sz w:val="28"/>
          <w:szCs w:val="28"/>
          <w:lang w:val="nb-NO"/>
        </w:rPr>
        <w:t>OVERENSKOMST</w:t>
      </w:r>
      <w:r w:rsidRPr="00A869CE">
        <w:rPr>
          <w:lang w:val="nb-NO"/>
        </w:rPr>
        <w:t>/</w:t>
      </w:r>
      <w:r w:rsidRPr="00A869CE">
        <w:rPr>
          <w:b/>
          <w:sz w:val="28"/>
          <w:lang w:val="nb-NO"/>
        </w:rPr>
        <w:t>TARIFFAVTALE</w:t>
      </w:r>
      <w:r w:rsidRPr="00A869CE">
        <w:rPr>
          <w:b/>
          <w:sz w:val="20"/>
          <w:lang w:val="nb-N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96"/>
        <w:gridCol w:w="847"/>
        <w:gridCol w:w="5748"/>
      </w:tblGrid>
      <w:tr w:rsidR="000433D4" w:rsidRPr="00A869CE" w14:paraId="2FF91CD8" w14:textId="77777777" w:rsidTr="00175738">
        <w:tc>
          <w:tcPr>
            <w:tcW w:w="1771" w:type="dxa"/>
            <w:vAlign w:val="center"/>
          </w:tcPr>
          <w:p w14:paraId="62E320B5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proofErr w:type="spellStart"/>
            <w:r w:rsidRPr="00A869CE">
              <w:rPr>
                <w:b/>
                <w:sz w:val="20"/>
                <w:lang w:val="nb-NO"/>
              </w:rPr>
              <w:t>Fagforeningsnr</w:t>
            </w:r>
            <w:proofErr w:type="spellEnd"/>
            <w:r w:rsidRPr="00A869CE">
              <w:rPr>
                <w:b/>
                <w:sz w:val="20"/>
                <w:lang w:val="nb-NO"/>
              </w:rPr>
              <w:t>.:</w:t>
            </w:r>
          </w:p>
        </w:tc>
        <w:tc>
          <w:tcPr>
            <w:tcW w:w="709" w:type="dxa"/>
            <w:vAlign w:val="center"/>
          </w:tcPr>
          <w:p w14:paraId="3E6AABCD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  <w:tc>
          <w:tcPr>
            <w:tcW w:w="851" w:type="dxa"/>
            <w:vAlign w:val="center"/>
          </w:tcPr>
          <w:p w14:paraId="1D4DAE78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Navn:</w:t>
            </w:r>
          </w:p>
        </w:tc>
        <w:tc>
          <w:tcPr>
            <w:tcW w:w="5880" w:type="dxa"/>
            <w:vAlign w:val="center"/>
          </w:tcPr>
          <w:p w14:paraId="482AE0A6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</w:tr>
    </w:tbl>
    <w:p w14:paraId="02D44A76" w14:textId="77777777" w:rsidR="000433D4" w:rsidRPr="00A869CE" w:rsidRDefault="000433D4" w:rsidP="000433D4">
      <w:pPr>
        <w:spacing w:line="360" w:lineRule="auto"/>
        <w:ind w:left="-709"/>
        <w:rPr>
          <w:b/>
          <w:i/>
          <w:iCs/>
          <w:sz w:val="20"/>
          <w:lang w:val="nb-NO"/>
        </w:rPr>
      </w:pPr>
      <w:r w:rsidRPr="00A869CE">
        <w:rPr>
          <w:b/>
          <w:i/>
          <w:iCs/>
          <w:sz w:val="20"/>
          <w:lang w:val="nb-NO"/>
        </w:rPr>
        <w:t>1.  Om arbeidsgiver: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62"/>
        <w:gridCol w:w="2617"/>
        <w:gridCol w:w="2039"/>
        <w:gridCol w:w="1656"/>
      </w:tblGrid>
      <w:tr w:rsidR="000433D4" w:rsidRPr="00A869CE" w14:paraId="5EF9A7DA" w14:textId="77777777" w:rsidTr="000433D4">
        <w:tc>
          <w:tcPr>
            <w:tcW w:w="1488" w:type="dxa"/>
            <w:vAlign w:val="center"/>
          </w:tcPr>
          <w:p w14:paraId="253948FE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Arbeidsgiver:</w:t>
            </w:r>
          </w:p>
        </w:tc>
        <w:tc>
          <w:tcPr>
            <w:tcW w:w="3879" w:type="dxa"/>
            <w:gridSpan w:val="2"/>
            <w:vAlign w:val="center"/>
          </w:tcPr>
          <w:p w14:paraId="21B1EDA0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  <w:tc>
          <w:tcPr>
            <w:tcW w:w="2039" w:type="dxa"/>
            <w:vAlign w:val="center"/>
          </w:tcPr>
          <w:p w14:paraId="41F5EA31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proofErr w:type="spellStart"/>
            <w:r w:rsidRPr="00A869CE">
              <w:rPr>
                <w:b/>
                <w:sz w:val="20"/>
                <w:lang w:val="nb-NO"/>
              </w:rPr>
              <w:t>Fanenr</w:t>
            </w:r>
            <w:proofErr w:type="spellEnd"/>
            <w:r w:rsidRPr="00A869CE">
              <w:rPr>
                <w:b/>
                <w:sz w:val="20"/>
                <w:lang w:val="nb-NO"/>
              </w:rPr>
              <w:t>.:</w:t>
            </w:r>
          </w:p>
        </w:tc>
        <w:tc>
          <w:tcPr>
            <w:tcW w:w="1656" w:type="dxa"/>
            <w:vAlign w:val="center"/>
          </w:tcPr>
          <w:p w14:paraId="12263631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</w:tr>
      <w:tr w:rsidR="000433D4" w:rsidRPr="00A869CE" w14:paraId="5878D883" w14:textId="77777777" w:rsidTr="000433D4">
        <w:tc>
          <w:tcPr>
            <w:tcW w:w="1488" w:type="dxa"/>
            <w:vAlign w:val="center"/>
          </w:tcPr>
          <w:p w14:paraId="2AA93CEC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Adresse:</w:t>
            </w:r>
          </w:p>
        </w:tc>
        <w:tc>
          <w:tcPr>
            <w:tcW w:w="3879" w:type="dxa"/>
            <w:gridSpan w:val="2"/>
            <w:vAlign w:val="center"/>
          </w:tcPr>
          <w:p w14:paraId="399304B3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  <w:tc>
          <w:tcPr>
            <w:tcW w:w="2039" w:type="dxa"/>
            <w:vAlign w:val="center"/>
          </w:tcPr>
          <w:p w14:paraId="58280E22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proofErr w:type="spellStart"/>
            <w:r w:rsidRPr="00A869CE">
              <w:rPr>
                <w:b/>
                <w:sz w:val="20"/>
                <w:lang w:val="nb-NO"/>
              </w:rPr>
              <w:t>Organisasjonsnr</w:t>
            </w:r>
            <w:proofErr w:type="spellEnd"/>
            <w:r w:rsidRPr="00A869CE">
              <w:rPr>
                <w:b/>
                <w:sz w:val="20"/>
                <w:lang w:val="nb-NO"/>
              </w:rPr>
              <w:t>.:</w:t>
            </w:r>
          </w:p>
        </w:tc>
        <w:tc>
          <w:tcPr>
            <w:tcW w:w="1656" w:type="dxa"/>
            <w:vAlign w:val="center"/>
          </w:tcPr>
          <w:p w14:paraId="13B316A8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</w:tr>
      <w:tr w:rsidR="000433D4" w:rsidRPr="00A869CE" w14:paraId="271082EB" w14:textId="77777777" w:rsidTr="000433D4">
        <w:trPr>
          <w:cantSplit/>
        </w:trPr>
        <w:tc>
          <w:tcPr>
            <w:tcW w:w="1488" w:type="dxa"/>
            <w:vAlign w:val="center"/>
          </w:tcPr>
          <w:p w14:paraId="2F16FD3F" w14:textId="77777777" w:rsidR="000433D4" w:rsidRPr="00A869CE" w:rsidRDefault="000433D4" w:rsidP="00175738">
            <w:pPr>
              <w:rPr>
                <w:b/>
                <w:color w:val="auto"/>
                <w:sz w:val="20"/>
                <w:lang w:val="nb-NO"/>
              </w:rPr>
            </w:pPr>
            <w:r w:rsidRPr="00A869CE">
              <w:rPr>
                <w:b/>
                <w:color w:val="auto"/>
                <w:sz w:val="20"/>
                <w:lang w:val="nb-NO"/>
              </w:rPr>
              <w:t>Arbeidssted/</w:t>
            </w:r>
            <w:r w:rsidRPr="00A869CE">
              <w:rPr>
                <w:b/>
                <w:color w:val="auto"/>
                <w:sz w:val="20"/>
                <w:lang w:val="nb-NO"/>
              </w:rPr>
              <w:br/>
              <w:t>underenhet:</w:t>
            </w:r>
          </w:p>
        </w:tc>
        <w:tc>
          <w:tcPr>
            <w:tcW w:w="3879" w:type="dxa"/>
            <w:gridSpan w:val="2"/>
            <w:vAlign w:val="center"/>
          </w:tcPr>
          <w:p w14:paraId="1FFE23B2" w14:textId="77777777" w:rsidR="000433D4" w:rsidRPr="00A869CE" w:rsidRDefault="000433D4" w:rsidP="00175738">
            <w:pPr>
              <w:rPr>
                <w:b/>
                <w:color w:val="FF0000"/>
                <w:sz w:val="20"/>
                <w:lang w:val="nb-NO"/>
              </w:rPr>
            </w:pPr>
          </w:p>
        </w:tc>
        <w:tc>
          <w:tcPr>
            <w:tcW w:w="2039" w:type="dxa"/>
            <w:vAlign w:val="center"/>
          </w:tcPr>
          <w:p w14:paraId="73AC13EA" w14:textId="77777777" w:rsidR="000433D4" w:rsidRPr="00A869CE" w:rsidRDefault="000433D4" w:rsidP="00175738">
            <w:pPr>
              <w:rPr>
                <w:b/>
                <w:color w:val="auto"/>
                <w:sz w:val="20"/>
                <w:lang w:val="nb-NO"/>
              </w:rPr>
            </w:pPr>
            <w:proofErr w:type="spellStart"/>
            <w:r w:rsidRPr="00A869CE">
              <w:rPr>
                <w:b/>
                <w:color w:val="auto"/>
                <w:sz w:val="20"/>
                <w:lang w:val="nb-NO"/>
              </w:rPr>
              <w:t>Fanenr</w:t>
            </w:r>
            <w:proofErr w:type="spellEnd"/>
            <w:r w:rsidRPr="00A869CE">
              <w:rPr>
                <w:b/>
                <w:color w:val="auto"/>
                <w:sz w:val="20"/>
                <w:lang w:val="nb-NO"/>
              </w:rPr>
              <w:t>.:</w:t>
            </w:r>
          </w:p>
        </w:tc>
        <w:tc>
          <w:tcPr>
            <w:tcW w:w="1656" w:type="dxa"/>
            <w:vAlign w:val="center"/>
          </w:tcPr>
          <w:p w14:paraId="2B84F750" w14:textId="77777777" w:rsidR="000433D4" w:rsidRPr="00A869CE" w:rsidRDefault="000433D4" w:rsidP="00175738">
            <w:pPr>
              <w:rPr>
                <w:b/>
                <w:color w:val="FF0000"/>
                <w:sz w:val="20"/>
                <w:lang w:val="nb-NO"/>
              </w:rPr>
            </w:pPr>
          </w:p>
        </w:tc>
      </w:tr>
      <w:tr w:rsidR="000433D4" w:rsidRPr="00A869CE" w14:paraId="74F66692" w14:textId="77777777" w:rsidTr="000433D4">
        <w:trPr>
          <w:cantSplit/>
        </w:trPr>
        <w:tc>
          <w:tcPr>
            <w:tcW w:w="1488" w:type="dxa"/>
            <w:vAlign w:val="center"/>
          </w:tcPr>
          <w:p w14:paraId="3F7B3675" w14:textId="77777777" w:rsidR="000433D4" w:rsidRPr="00A869CE" w:rsidRDefault="000433D4" w:rsidP="00175738">
            <w:pPr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Adresse:</w:t>
            </w:r>
          </w:p>
        </w:tc>
        <w:tc>
          <w:tcPr>
            <w:tcW w:w="3879" w:type="dxa"/>
            <w:gridSpan w:val="2"/>
            <w:vAlign w:val="center"/>
          </w:tcPr>
          <w:p w14:paraId="74E4EC1C" w14:textId="77777777" w:rsidR="000433D4" w:rsidRPr="00A869CE" w:rsidRDefault="000433D4" w:rsidP="00175738">
            <w:pPr>
              <w:rPr>
                <w:b/>
                <w:sz w:val="20"/>
                <w:lang w:val="nb-NO"/>
              </w:rPr>
            </w:pPr>
          </w:p>
        </w:tc>
        <w:tc>
          <w:tcPr>
            <w:tcW w:w="2039" w:type="dxa"/>
            <w:vAlign w:val="center"/>
          </w:tcPr>
          <w:p w14:paraId="0D42E490" w14:textId="77777777" w:rsidR="000433D4" w:rsidRPr="00A869CE" w:rsidRDefault="000433D4" w:rsidP="00175738">
            <w:pPr>
              <w:rPr>
                <w:b/>
                <w:color w:val="auto"/>
                <w:sz w:val="20"/>
                <w:lang w:val="nb-NO"/>
              </w:rPr>
            </w:pPr>
            <w:r w:rsidRPr="00A869CE">
              <w:rPr>
                <w:b/>
                <w:color w:val="auto"/>
                <w:sz w:val="20"/>
                <w:lang w:val="nb-NO"/>
              </w:rPr>
              <w:t>Org.nr. underenhet</w:t>
            </w:r>
          </w:p>
        </w:tc>
        <w:tc>
          <w:tcPr>
            <w:tcW w:w="1656" w:type="dxa"/>
            <w:vAlign w:val="center"/>
          </w:tcPr>
          <w:p w14:paraId="5A471B7D" w14:textId="77777777" w:rsidR="000433D4" w:rsidRPr="00A869CE" w:rsidRDefault="000433D4" w:rsidP="00175738">
            <w:pPr>
              <w:rPr>
                <w:b/>
                <w:sz w:val="20"/>
                <w:lang w:val="nb-NO"/>
              </w:rPr>
            </w:pPr>
          </w:p>
        </w:tc>
      </w:tr>
      <w:tr w:rsidR="000433D4" w:rsidRPr="00A869CE" w14:paraId="42442E8F" w14:textId="77777777" w:rsidTr="000433D4">
        <w:trPr>
          <w:cantSplit/>
        </w:trPr>
        <w:tc>
          <w:tcPr>
            <w:tcW w:w="1488" w:type="dxa"/>
            <w:vAlign w:val="center"/>
          </w:tcPr>
          <w:p w14:paraId="2BC9D8EA" w14:textId="77777777" w:rsidR="000433D4" w:rsidRPr="00A869CE" w:rsidRDefault="000433D4" w:rsidP="00175738">
            <w:pPr>
              <w:rPr>
                <w:b/>
                <w:color w:val="auto"/>
                <w:sz w:val="20"/>
                <w:lang w:val="nb-NO"/>
              </w:rPr>
            </w:pPr>
            <w:r w:rsidRPr="00A869CE">
              <w:rPr>
                <w:b/>
                <w:color w:val="auto"/>
                <w:sz w:val="20"/>
                <w:lang w:val="nb-NO"/>
              </w:rPr>
              <w:t>Arbeidssted/</w:t>
            </w:r>
            <w:r w:rsidRPr="00A869CE">
              <w:rPr>
                <w:b/>
                <w:color w:val="auto"/>
                <w:sz w:val="20"/>
                <w:lang w:val="nb-NO"/>
              </w:rPr>
              <w:br/>
              <w:t>underenhet:</w:t>
            </w:r>
          </w:p>
        </w:tc>
        <w:tc>
          <w:tcPr>
            <w:tcW w:w="3879" w:type="dxa"/>
            <w:gridSpan w:val="2"/>
            <w:vAlign w:val="center"/>
          </w:tcPr>
          <w:p w14:paraId="799355CE" w14:textId="77777777" w:rsidR="000433D4" w:rsidRPr="00A869CE" w:rsidRDefault="000433D4" w:rsidP="00175738">
            <w:pPr>
              <w:rPr>
                <w:b/>
                <w:color w:val="FF0000"/>
                <w:sz w:val="20"/>
                <w:lang w:val="nb-NO"/>
              </w:rPr>
            </w:pPr>
          </w:p>
        </w:tc>
        <w:tc>
          <w:tcPr>
            <w:tcW w:w="2039" w:type="dxa"/>
            <w:vAlign w:val="center"/>
          </w:tcPr>
          <w:p w14:paraId="244FC702" w14:textId="77777777" w:rsidR="000433D4" w:rsidRPr="00A869CE" w:rsidRDefault="000433D4" w:rsidP="00175738">
            <w:pPr>
              <w:rPr>
                <w:b/>
                <w:color w:val="auto"/>
                <w:sz w:val="20"/>
                <w:lang w:val="nb-NO"/>
              </w:rPr>
            </w:pPr>
            <w:proofErr w:type="spellStart"/>
            <w:r w:rsidRPr="00A869CE">
              <w:rPr>
                <w:b/>
                <w:color w:val="auto"/>
                <w:sz w:val="20"/>
                <w:lang w:val="nb-NO"/>
              </w:rPr>
              <w:t>Fanenr</w:t>
            </w:r>
            <w:proofErr w:type="spellEnd"/>
            <w:r w:rsidRPr="00A869CE">
              <w:rPr>
                <w:b/>
                <w:color w:val="auto"/>
                <w:sz w:val="20"/>
                <w:lang w:val="nb-NO"/>
              </w:rPr>
              <w:t>.:</w:t>
            </w:r>
          </w:p>
        </w:tc>
        <w:tc>
          <w:tcPr>
            <w:tcW w:w="1656" w:type="dxa"/>
            <w:vAlign w:val="center"/>
          </w:tcPr>
          <w:p w14:paraId="23926548" w14:textId="77777777" w:rsidR="000433D4" w:rsidRPr="00A869CE" w:rsidRDefault="000433D4" w:rsidP="00175738">
            <w:pPr>
              <w:rPr>
                <w:b/>
                <w:color w:val="FF0000"/>
                <w:sz w:val="20"/>
                <w:lang w:val="nb-NO"/>
              </w:rPr>
            </w:pPr>
          </w:p>
        </w:tc>
      </w:tr>
      <w:tr w:rsidR="000433D4" w:rsidRPr="00A869CE" w14:paraId="546FD613" w14:textId="77777777" w:rsidTr="000433D4">
        <w:trPr>
          <w:cantSplit/>
        </w:trPr>
        <w:tc>
          <w:tcPr>
            <w:tcW w:w="1488" w:type="dxa"/>
            <w:vAlign w:val="center"/>
          </w:tcPr>
          <w:p w14:paraId="4CBAEEA7" w14:textId="77777777" w:rsidR="000433D4" w:rsidRPr="00A869CE" w:rsidRDefault="000433D4" w:rsidP="00175738">
            <w:pPr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Adresse:</w:t>
            </w:r>
          </w:p>
        </w:tc>
        <w:tc>
          <w:tcPr>
            <w:tcW w:w="3879" w:type="dxa"/>
            <w:gridSpan w:val="2"/>
            <w:vAlign w:val="center"/>
          </w:tcPr>
          <w:p w14:paraId="3A625A2E" w14:textId="77777777" w:rsidR="000433D4" w:rsidRPr="00A869CE" w:rsidRDefault="000433D4" w:rsidP="00175738">
            <w:pPr>
              <w:rPr>
                <w:b/>
                <w:sz w:val="20"/>
                <w:lang w:val="nb-NO"/>
              </w:rPr>
            </w:pPr>
          </w:p>
        </w:tc>
        <w:tc>
          <w:tcPr>
            <w:tcW w:w="2039" w:type="dxa"/>
            <w:vAlign w:val="center"/>
          </w:tcPr>
          <w:p w14:paraId="6A2A648F" w14:textId="77777777" w:rsidR="000433D4" w:rsidRPr="00A869CE" w:rsidRDefault="000433D4" w:rsidP="00175738">
            <w:pPr>
              <w:rPr>
                <w:b/>
                <w:color w:val="auto"/>
                <w:sz w:val="20"/>
                <w:lang w:val="nb-NO"/>
              </w:rPr>
            </w:pPr>
            <w:r w:rsidRPr="00A869CE">
              <w:rPr>
                <w:b/>
                <w:color w:val="auto"/>
                <w:sz w:val="20"/>
                <w:lang w:val="nb-NO"/>
              </w:rPr>
              <w:t>Org.nr. underenhet</w:t>
            </w:r>
          </w:p>
        </w:tc>
        <w:tc>
          <w:tcPr>
            <w:tcW w:w="1656" w:type="dxa"/>
            <w:vAlign w:val="center"/>
          </w:tcPr>
          <w:p w14:paraId="7760B795" w14:textId="77777777" w:rsidR="000433D4" w:rsidRPr="00A869CE" w:rsidRDefault="000433D4" w:rsidP="00175738">
            <w:pPr>
              <w:rPr>
                <w:b/>
                <w:sz w:val="20"/>
                <w:lang w:val="nb-NO"/>
              </w:rPr>
            </w:pPr>
          </w:p>
        </w:tc>
      </w:tr>
      <w:tr w:rsidR="000433D4" w:rsidRPr="00A869CE" w14:paraId="4C804C66" w14:textId="77777777" w:rsidTr="000433D4">
        <w:trPr>
          <w:cantSplit/>
        </w:trPr>
        <w:tc>
          <w:tcPr>
            <w:tcW w:w="2750" w:type="dxa"/>
            <w:gridSpan w:val="2"/>
            <w:vAlign w:val="center"/>
          </w:tcPr>
          <w:p w14:paraId="617475FC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Arbeidsgiverorganisasjon:</w:t>
            </w:r>
          </w:p>
        </w:tc>
        <w:tc>
          <w:tcPr>
            <w:tcW w:w="6312" w:type="dxa"/>
            <w:gridSpan w:val="3"/>
            <w:vAlign w:val="center"/>
          </w:tcPr>
          <w:p w14:paraId="4BDF31A4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</w:tr>
      <w:tr w:rsidR="000433D4" w:rsidRPr="00A869CE" w14:paraId="440E286E" w14:textId="77777777" w:rsidTr="000433D4">
        <w:trPr>
          <w:cantSplit/>
        </w:trPr>
        <w:tc>
          <w:tcPr>
            <w:tcW w:w="2750" w:type="dxa"/>
            <w:gridSpan w:val="2"/>
            <w:vAlign w:val="center"/>
          </w:tcPr>
          <w:p w14:paraId="70FFCD81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Pensjonsordning:</w:t>
            </w:r>
          </w:p>
        </w:tc>
        <w:tc>
          <w:tcPr>
            <w:tcW w:w="6312" w:type="dxa"/>
            <w:gridSpan w:val="3"/>
            <w:vAlign w:val="center"/>
          </w:tcPr>
          <w:p w14:paraId="207BAFA6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</w:tr>
      <w:tr w:rsidR="000433D4" w:rsidRPr="00A869CE" w14:paraId="5827220B" w14:textId="77777777" w:rsidTr="000433D4">
        <w:trPr>
          <w:cantSplit/>
        </w:trPr>
        <w:tc>
          <w:tcPr>
            <w:tcW w:w="2750" w:type="dxa"/>
            <w:gridSpan w:val="2"/>
            <w:vAlign w:val="center"/>
          </w:tcPr>
          <w:p w14:paraId="6E31D57B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Virksomhetens art:</w:t>
            </w:r>
          </w:p>
        </w:tc>
        <w:tc>
          <w:tcPr>
            <w:tcW w:w="6312" w:type="dxa"/>
            <w:gridSpan w:val="3"/>
            <w:vAlign w:val="center"/>
          </w:tcPr>
          <w:p w14:paraId="08D7C181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</w:tr>
      <w:tr w:rsidR="000433D4" w:rsidRPr="00A869CE" w14:paraId="6DB42573" w14:textId="77777777" w:rsidTr="000433D4">
        <w:trPr>
          <w:cantSplit/>
        </w:trPr>
        <w:tc>
          <w:tcPr>
            <w:tcW w:w="2750" w:type="dxa"/>
            <w:gridSpan w:val="2"/>
            <w:vAlign w:val="center"/>
          </w:tcPr>
          <w:p w14:paraId="7051D1F7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  <w:r w:rsidRPr="00A869CE">
              <w:rPr>
                <w:b/>
                <w:sz w:val="20"/>
                <w:lang w:val="nb-NO"/>
              </w:rPr>
              <w:t>E</w:t>
            </w:r>
            <w:r>
              <w:rPr>
                <w:b/>
                <w:sz w:val="20"/>
                <w:lang w:val="nb-NO"/>
              </w:rPr>
              <w:t>-</w:t>
            </w:r>
            <w:proofErr w:type="spellStart"/>
            <w:r w:rsidRPr="00A869CE">
              <w:rPr>
                <w:b/>
                <w:sz w:val="20"/>
                <w:lang w:val="nb-NO"/>
              </w:rPr>
              <w:t>postadr</w:t>
            </w:r>
            <w:proofErr w:type="spellEnd"/>
            <w:r w:rsidRPr="00A869CE">
              <w:rPr>
                <w:b/>
                <w:sz w:val="20"/>
                <w:lang w:val="nb-NO"/>
              </w:rPr>
              <w:t>.:</w:t>
            </w:r>
          </w:p>
        </w:tc>
        <w:tc>
          <w:tcPr>
            <w:tcW w:w="6312" w:type="dxa"/>
            <w:gridSpan w:val="3"/>
            <w:vAlign w:val="center"/>
          </w:tcPr>
          <w:p w14:paraId="0DF0E5FF" w14:textId="77777777" w:rsidR="000433D4" w:rsidRPr="00A869CE" w:rsidRDefault="000433D4" w:rsidP="00175738">
            <w:pPr>
              <w:spacing w:line="360" w:lineRule="auto"/>
              <w:rPr>
                <w:b/>
                <w:sz w:val="20"/>
                <w:lang w:val="nb-NO"/>
              </w:rPr>
            </w:pPr>
          </w:p>
        </w:tc>
      </w:tr>
    </w:tbl>
    <w:p w14:paraId="330DA75C" w14:textId="77777777" w:rsidR="000433D4" w:rsidRPr="00A869CE" w:rsidRDefault="000433D4" w:rsidP="000433D4">
      <w:pPr>
        <w:spacing w:line="360" w:lineRule="auto"/>
        <w:rPr>
          <w:b/>
          <w:sz w:val="20"/>
          <w:lang w:val="nb-NO"/>
        </w:rPr>
      </w:pPr>
      <w:r w:rsidRPr="00A869CE">
        <w:rPr>
          <w:b/>
          <w:sz w:val="20"/>
          <w:lang w:val="nb-NO"/>
        </w:rPr>
        <w:t>EIERFORHOLD (SETT KRYSS)</w:t>
      </w:r>
    </w:p>
    <w:p w14:paraId="2DDA548E" w14:textId="77777777" w:rsidR="000433D4" w:rsidRPr="00A869CE" w:rsidRDefault="000433D4" w:rsidP="000433D4">
      <w:pPr>
        <w:spacing w:line="360" w:lineRule="auto"/>
        <w:rPr>
          <w:sz w:val="20"/>
          <w:lang w:val="nb-NO"/>
        </w:rPr>
      </w:pPr>
      <w:r w:rsidRPr="00A869CE">
        <w:rPr>
          <w:b/>
          <w:sz w:val="20"/>
          <w:lang w:val="nb-NO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A869CE">
        <w:rPr>
          <w:b/>
          <w:sz w:val="20"/>
          <w:lang w:val="nb-NO"/>
        </w:rPr>
        <w:instrText xml:space="preserve"> FORMCHECKBOX </w:instrText>
      </w:r>
      <w:r w:rsidRPr="00A869CE">
        <w:rPr>
          <w:b/>
          <w:sz w:val="20"/>
          <w:lang w:val="nb-NO"/>
        </w:rPr>
      </w:r>
      <w:r w:rsidRPr="00A869CE">
        <w:rPr>
          <w:b/>
          <w:sz w:val="20"/>
          <w:lang w:val="nb-NO"/>
        </w:rPr>
        <w:fldChar w:fldCharType="separate"/>
      </w:r>
      <w:r w:rsidRPr="00A869CE">
        <w:rPr>
          <w:b/>
          <w:sz w:val="20"/>
          <w:lang w:val="nb-NO"/>
        </w:rPr>
        <w:fldChar w:fldCharType="end"/>
      </w:r>
      <w:r w:rsidRPr="00A869CE">
        <w:rPr>
          <w:b/>
          <w:sz w:val="20"/>
          <w:lang w:val="nb-NO"/>
        </w:rPr>
        <w:t xml:space="preserve"> </w:t>
      </w:r>
      <w:r>
        <w:rPr>
          <w:sz w:val="20"/>
          <w:lang w:val="nb-NO"/>
        </w:rPr>
        <w:t xml:space="preserve"> Kommunal</w:t>
      </w:r>
      <w:r w:rsidRPr="00A869CE">
        <w:rPr>
          <w:sz w:val="20"/>
          <w:lang w:val="nb-NO"/>
        </w:rPr>
        <w:t xml:space="preserve">            </w:t>
      </w:r>
      <w:r w:rsidRPr="00A869CE">
        <w:rPr>
          <w:sz w:val="20"/>
          <w:lang w:val="nb-NO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A869CE">
        <w:rPr>
          <w:sz w:val="20"/>
          <w:lang w:val="nb-NO"/>
        </w:rPr>
        <w:instrText xml:space="preserve"> FORMCHECKBOX </w:instrText>
      </w:r>
      <w:r w:rsidRPr="00A869CE">
        <w:rPr>
          <w:sz w:val="20"/>
          <w:lang w:val="nb-NO"/>
        </w:rPr>
      </w:r>
      <w:r w:rsidRPr="00A869CE">
        <w:rPr>
          <w:sz w:val="20"/>
          <w:lang w:val="nb-NO"/>
        </w:rPr>
        <w:fldChar w:fldCharType="separate"/>
      </w:r>
      <w:r w:rsidRPr="00A869CE">
        <w:rPr>
          <w:sz w:val="20"/>
          <w:lang w:val="nb-NO"/>
        </w:rPr>
        <w:fldChar w:fldCharType="end"/>
      </w:r>
      <w:r w:rsidRPr="00A869CE">
        <w:rPr>
          <w:sz w:val="20"/>
          <w:lang w:val="nb-NO"/>
        </w:rPr>
        <w:t xml:space="preserve">  Kommunalt A/S           </w:t>
      </w:r>
      <w:r w:rsidRPr="00A869CE">
        <w:rPr>
          <w:sz w:val="20"/>
          <w:lang w:val="nb-NO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A869CE">
        <w:rPr>
          <w:sz w:val="20"/>
          <w:lang w:val="nb-NO"/>
        </w:rPr>
        <w:instrText xml:space="preserve"> FORMCHECKBOX </w:instrText>
      </w:r>
      <w:r w:rsidRPr="00A869CE">
        <w:rPr>
          <w:sz w:val="20"/>
          <w:lang w:val="nb-NO"/>
        </w:rPr>
      </w:r>
      <w:r w:rsidRPr="00A869CE">
        <w:rPr>
          <w:sz w:val="20"/>
          <w:lang w:val="nb-NO"/>
        </w:rPr>
        <w:fldChar w:fldCharType="separate"/>
      </w:r>
      <w:r w:rsidRPr="00A869CE">
        <w:rPr>
          <w:sz w:val="20"/>
          <w:lang w:val="nb-NO"/>
        </w:rPr>
        <w:fldChar w:fldCharType="end"/>
      </w:r>
      <w:r w:rsidRPr="00A869CE">
        <w:rPr>
          <w:sz w:val="20"/>
          <w:lang w:val="nb-NO"/>
        </w:rPr>
        <w:t xml:space="preserve">  Interkommunalt            </w:t>
      </w:r>
      <w:r w:rsidRPr="00A869CE">
        <w:rPr>
          <w:sz w:val="20"/>
          <w:lang w:val="nb-NO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A869CE">
        <w:rPr>
          <w:sz w:val="20"/>
          <w:lang w:val="nb-NO"/>
        </w:rPr>
        <w:instrText xml:space="preserve"> FORMCHECKBOX </w:instrText>
      </w:r>
      <w:r w:rsidRPr="00A869CE">
        <w:rPr>
          <w:sz w:val="20"/>
          <w:lang w:val="nb-NO"/>
        </w:rPr>
      </w:r>
      <w:r w:rsidRPr="00A869CE">
        <w:rPr>
          <w:sz w:val="20"/>
          <w:lang w:val="nb-NO"/>
        </w:rPr>
        <w:fldChar w:fldCharType="separate"/>
      </w:r>
      <w:r w:rsidRPr="00A869CE">
        <w:rPr>
          <w:sz w:val="20"/>
          <w:lang w:val="nb-NO"/>
        </w:rPr>
        <w:fldChar w:fldCharType="end"/>
      </w:r>
      <w:r w:rsidRPr="00A869CE">
        <w:rPr>
          <w:sz w:val="20"/>
          <w:lang w:val="nb-NO"/>
        </w:rPr>
        <w:t xml:space="preserve">  Privat</w:t>
      </w:r>
    </w:p>
    <w:p w14:paraId="2BEAA726" w14:textId="77777777" w:rsidR="000433D4" w:rsidRPr="00A869CE" w:rsidRDefault="000433D4" w:rsidP="000433D4">
      <w:pPr>
        <w:spacing w:line="360" w:lineRule="auto"/>
        <w:rPr>
          <w:sz w:val="20"/>
          <w:lang w:val="nb-NO"/>
        </w:rPr>
      </w:pPr>
      <w:r w:rsidRPr="00A869CE">
        <w:rPr>
          <w:sz w:val="20"/>
          <w:lang w:val="nb-NO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 w:rsidRPr="00A869CE">
        <w:rPr>
          <w:sz w:val="20"/>
          <w:lang w:val="nb-NO"/>
        </w:rPr>
        <w:instrText xml:space="preserve"> FORMCHECKBOX </w:instrText>
      </w:r>
      <w:r w:rsidRPr="00A869CE">
        <w:rPr>
          <w:sz w:val="20"/>
          <w:lang w:val="nb-NO"/>
        </w:rPr>
      </w:r>
      <w:r w:rsidRPr="00A869CE">
        <w:rPr>
          <w:sz w:val="20"/>
          <w:lang w:val="nb-NO"/>
        </w:rPr>
        <w:fldChar w:fldCharType="separate"/>
      </w:r>
      <w:r w:rsidRPr="00A869CE">
        <w:rPr>
          <w:sz w:val="20"/>
          <w:lang w:val="nb-NO"/>
        </w:rPr>
        <w:fldChar w:fldCharType="end"/>
      </w:r>
      <w:r w:rsidRPr="00A869CE">
        <w:rPr>
          <w:sz w:val="20"/>
          <w:lang w:val="nb-NO"/>
        </w:rPr>
        <w:t xml:space="preserve">  Privat og kommunalt - oppgi %-vis eierandel...........................</w:t>
      </w:r>
      <w:r w:rsidRPr="00A869CE">
        <w:rPr>
          <w:sz w:val="20"/>
          <w:lang w:val="nb-NO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A869CE">
        <w:rPr>
          <w:sz w:val="20"/>
          <w:lang w:val="nb-NO"/>
        </w:rPr>
        <w:instrText xml:space="preserve"> FORMCHECKBOX </w:instrText>
      </w:r>
      <w:r w:rsidRPr="00A869CE">
        <w:rPr>
          <w:sz w:val="20"/>
          <w:lang w:val="nb-NO"/>
        </w:rPr>
      </w:r>
      <w:r w:rsidRPr="00A869CE">
        <w:rPr>
          <w:sz w:val="20"/>
          <w:lang w:val="nb-NO"/>
        </w:rPr>
        <w:fldChar w:fldCharType="separate"/>
      </w:r>
      <w:r w:rsidRPr="00A869CE">
        <w:rPr>
          <w:sz w:val="20"/>
          <w:lang w:val="nb-NO"/>
        </w:rPr>
        <w:fldChar w:fldCharType="end"/>
      </w:r>
      <w:r w:rsidRPr="00A869CE">
        <w:rPr>
          <w:sz w:val="20"/>
          <w:lang w:val="nb-NO"/>
        </w:rPr>
        <w:t xml:space="preserve">  Annen eierform...........................</w:t>
      </w:r>
    </w:p>
    <w:p w14:paraId="641B354B" w14:textId="77777777" w:rsidR="000433D4" w:rsidRPr="00A869CE" w:rsidRDefault="000433D4" w:rsidP="000433D4">
      <w:pPr>
        <w:spacing w:line="360" w:lineRule="auto"/>
        <w:rPr>
          <w:sz w:val="20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251"/>
        <w:gridCol w:w="5078"/>
      </w:tblGrid>
      <w:tr w:rsidR="000433D4" w:rsidRPr="00A869CE" w14:paraId="1807912E" w14:textId="77777777" w:rsidTr="00175738">
        <w:tc>
          <w:tcPr>
            <w:tcW w:w="2764" w:type="dxa"/>
            <w:vAlign w:val="center"/>
          </w:tcPr>
          <w:p w14:paraId="02D86BF2" w14:textId="77777777" w:rsidR="000433D4" w:rsidRPr="00A869CE" w:rsidRDefault="000433D4" w:rsidP="00175738">
            <w:pPr>
              <w:spacing w:line="360" w:lineRule="auto"/>
              <w:rPr>
                <w:b/>
                <w:bCs/>
                <w:sz w:val="20"/>
                <w:lang w:val="nb-NO"/>
              </w:rPr>
            </w:pPr>
            <w:r w:rsidRPr="00A869CE">
              <w:rPr>
                <w:b/>
                <w:bCs/>
                <w:sz w:val="20"/>
                <w:lang w:val="nb-NO"/>
              </w:rPr>
              <w:t>Antall ansatte:</w:t>
            </w:r>
          </w:p>
        </w:tc>
        <w:tc>
          <w:tcPr>
            <w:tcW w:w="6446" w:type="dxa"/>
            <w:gridSpan w:val="2"/>
            <w:vAlign w:val="center"/>
          </w:tcPr>
          <w:p w14:paraId="43B1D365" w14:textId="77777777" w:rsidR="000433D4" w:rsidRPr="00A869CE" w:rsidRDefault="000433D4" w:rsidP="00175738">
            <w:pPr>
              <w:spacing w:line="360" w:lineRule="auto"/>
              <w:rPr>
                <w:sz w:val="20"/>
                <w:lang w:val="nb-NO"/>
              </w:rPr>
            </w:pPr>
          </w:p>
        </w:tc>
      </w:tr>
      <w:tr w:rsidR="000433D4" w:rsidRPr="00A869CE" w14:paraId="0595E817" w14:textId="77777777" w:rsidTr="00175738">
        <w:tc>
          <w:tcPr>
            <w:tcW w:w="4039" w:type="dxa"/>
            <w:gridSpan w:val="2"/>
            <w:vAlign w:val="center"/>
          </w:tcPr>
          <w:p w14:paraId="755940C3" w14:textId="77777777" w:rsidR="000433D4" w:rsidRPr="00A869CE" w:rsidRDefault="000433D4" w:rsidP="00175738">
            <w:pPr>
              <w:spacing w:line="360" w:lineRule="auto"/>
              <w:rPr>
                <w:b/>
                <w:bCs/>
                <w:color w:val="auto"/>
                <w:sz w:val="20"/>
                <w:lang w:val="nb-NO"/>
              </w:rPr>
            </w:pPr>
            <w:r w:rsidRPr="00A869CE">
              <w:rPr>
                <w:b/>
                <w:bCs/>
                <w:color w:val="auto"/>
                <w:sz w:val="20"/>
                <w:lang w:val="nb-NO"/>
              </w:rPr>
              <w:t>Trekker arbeidsgiver kontingent:</w:t>
            </w:r>
          </w:p>
        </w:tc>
        <w:tc>
          <w:tcPr>
            <w:tcW w:w="5171" w:type="dxa"/>
            <w:vAlign w:val="center"/>
          </w:tcPr>
          <w:p w14:paraId="7C167BBC" w14:textId="77777777" w:rsidR="000433D4" w:rsidRPr="00A869CE" w:rsidRDefault="000433D4" w:rsidP="00175738">
            <w:pPr>
              <w:spacing w:line="360" w:lineRule="auto"/>
              <w:rPr>
                <w:color w:val="auto"/>
                <w:sz w:val="20"/>
                <w:lang w:val="nb-NO"/>
              </w:rPr>
            </w:pPr>
            <w:r w:rsidRPr="00A869CE">
              <w:rPr>
                <w:color w:val="auto"/>
                <w:sz w:val="20"/>
                <w:lang w:val="nb-NO"/>
              </w:rPr>
              <w:t xml:space="preserve">             JA:   </w:t>
            </w:r>
            <w:r w:rsidRPr="00A869CE">
              <w:rPr>
                <w:color w:val="auto"/>
                <w:sz w:val="20"/>
                <w:lang w:val="nb-NO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CE">
              <w:rPr>
                <w:color w:val="auto"/>
                <w:sz w:val="20"/>
                <w:lang w:val="nb-NO"/>
              </w:rPr>
              <w:instrText xml:space="preserve"> FORMCHECKBOX </w:instrText>
            </w:r>
            <w:r w:rsidRPr="00A869CE">
              <w:rPr>
                <w:color w:val="auto"/>
                <w:sz w:val="20"/>
                <w:lang w:val="nb-NO"/>
              </w:rPr>
            </w:r>
            <w:r w:rsidRPr="00A869CE">
              <w:rPr>
                <w:color w:val="auto"/>
                <w:sz w:val="20"/>
                <w:lang w:val="nb-NO"/>
              </w:rPr>
              <w:fldChar w:fldCharType="separate"/>
            </w:r>
            <w:r w:rsidRPr="00A869CE">
              <w:rPr>
                <w:color w:val="auto"/>
                <w:sz w:val="20"/>
                <w:lang w:val="nb-NO"/>
              </w:rPr>
              <w:fldChar w:fldCharType="end"/>
            </w:r>
            <w:r w:rsidRPr="00A869CE">
              <w:rPr>
                <w:color w:val="auto"/>
                <w:sz w:val="20"/>
                <w:lang w:val="nb-NO"/>
              </w:rPr>
              <w:t xml:space="preserve">                NEI:   </w:t>
            </w:r>
            <w:r w:rsidRPr="00A869CE">
              <w:rPr>
                <w:color w:val="auto"/>
                <w:sz w:val="20"/>
                <w:lang w:val="nb-NO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69CE">
              <w:rPr>
                <w:color w:val="auto"/>
                <w:sz w:val="20"/>
                <w:lang w:val="nb-NO"/>
              </w:rPr>
              <w:instrText xml:space="preserve"> FORMCHECKBOX </w:instrText>
            </w:r>
            <w:r w:rsidRPr="00A869CE">
              <w:rPr>
                <w:color w:val="auto"/>
                <w:sz w:val="20"/>
                <w:lang w:val="nb-NO"/>
              </w:rPr>
            </w:r>
            <w:r w:rsidRPr="00A869CE">
              <w:rPr>
                <w:color w:val="auto"/>
                <w:sz w:val="20"/>
                <w:lang w:val="nb-NO"/>
              </w:rPr>
              <w:fldChar w:fldCharType="separate"/>
            </w:r>
            <w:r w:rsidRPr="00A869CE">
              <w:rPr>
                <w:color w:val="auto"/>
                <w:sz w:val="20"/>
                <w:lang w:val="nb-NO"/>
              </w:rPr>
              <w:fldChar w:fldCharType="end"/>
            </w:r>
          </w:p>
        </w:tc>
      </w:tr>
    </w:tbl>
    <w:p w14:paraId="62F57985" w14:textId="77777777" w:rsidR="000433D4" w:rsidRPr="00A869CE" w:rsidRDefault="000433D4" w:rsidP="000433D4">
      <w:pPr>
        <w:spacing w:line="360" w:lineRule="auto"/>
        <w:ind w:left="-709"/>
        <w:rPr>
          <w:b/>
          <w:bCs/>
          <w:i/>
          <w:iCs/>
          <w:sz w:val="20"/>
          <w:lang w:val="nb-NO"/>
        </w:rPr>
      </w:pPr>
      <w:r w:rsidRPr="00A869CE">
        <w:rPr>
          <w:b/>
          <w:bCs/>
          <w:i/>
          <w:iCs/>
          <w:sz w:val="20"/>
          <w:lang w:val="nb-NO"/>
        </w:rPr>
        <w:t xml:space="preserve">2.  </w:t>
      </w:r>
      <w:r w:rsidRPr="00A869CE">
        <w:rPr>
          <w:b/>
          <w:bCs/>
          <w:i/>
          <w:iCs/>
          <w:color w:val="auto"/>
          <w:sz w:val="20"/>
          <w:lang w:val="nb-NO"/>
        </w:rPr>
        <w:t>O</w:t>
      </w:r>
      <w:r w:rsidRPr="00A869CE">
        <w:rPr>
          <w:b/>
          <w:bCs/>
          <w:i/>
          <w:iCs/>
          <w:sz w:val="20"/>
          <w:lang w:val="nb-NO"/>
        </w:rPr>
        <w:t>m medlemmene:</w:t>
      </w:r>
    </w:p>
    <w:p w14:paraId="7E43C1DF" w14:textId="77777777" w:rsidR="000433D4" w:rsidRPr="00A869CE" w:rsidRDefault="000433D4" w:rsidP="000433D4">
      <w:pPr>
        <w:spacing w:line="360" w:lineRule="auto"/>
        <w:rPr>
          <w:b/>
          <w:bCs/>
          <w:sz w:val="20"/>
          <w:lang w:val="nb-NO"/>
        </w:rPr>
      </w:pPr>
      <w:r w:rsidRPr="00A869CE">
        <w:rPr>
          <w:b/>
          <w:sz w:val="20"/>
          <w:szCs w:val="20"/>
          <w:lang w:val="nb-NO"/>
        </w:rPr>
        <w:t>ORGANISERTE I VIRKSOMHETEN FORDELT PÅ NAVN</w:t>
      </w:r>
      <w:r w:rsidRPr="00A869CE">
        <w:rPr>
          <w:b/>
          <w:bCs/>
          <w:sz w:val="20"/>
          <w:lang w:val="nb-NO"/>
        </w:rPr>
        <w:tab/>
      </w:r>
      <w:r w:rsidRPr="00A869CE">
        <w:rPr>
          <w:b/>
          <w:bCs/>
          <w:color w:val="5B9BD5" w:themeColor="accent1"/>
          <w:sz w:val="20"/>
          <w:lang w:val="nb-NO"/>
        </w:rPr>
        <w:t xml:space="preserve">         </w:t>
      </w:r>
      <w:r w:rsidRPr="00A869CE">
        <w:rPr>
          <w:b/>
          <w:bCs/>
          <w:color w:val="auto"/>
          <w:sz w:val="20"/>
          <w:lang w:val="nb-NO"/>
        </w:rPr>
        <w:t xml:space="preserve"> KÅK:</w:t>
      </w:r>
      <w:r w:rsidRPr="00A869CE">
        <w:rPr>
          <w:b/>
          <w:bCs/>
          <w:sz w:val="20"/>
          <w:lang w:val="nb-NO"/>
        </w:rPr>
        <w:tab/>
        <w:t xml:space="preserve">               </w:t>
      </w:r>
      <w:proofErr w:type="spellStart"/>
      <w:r w:rsidRPr="00A869CE">
        <w:rPr>
          <w:b/>
          <w:bCs/>
          <w:sz w:val="20"/>
          <w:lang w:val="nb-NO"/>
        </w:rPr>
        <w:t>Fanenr</w:t>
      </w:r>
      <w:proofErr w:type="spellEnd"/>
      <w:r w:rsidRPr="00A869CE">
        <w:rPr>
          <w:b/>
          <w:bCs/>
          <w:sz w:val="20"/>
          <w:lang w:val="nb-NO"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5"/>
        <w:gridCol w:w="1431"/>
        <w:gridCol w:w="1846"/>
      </w:tblGrid>
      <w:tr w:rsidR="000433D4" w:rsidRPr="00C924FC" w14:paraId="7F983E7D" w14:textId="77777777" w:rsidTr="000433D4">
        <w:tc>
          <w:tcPr>
            <w:tcW w:w="5785" w:type="dxa"/>
          </w:tcPr>
          <w:p w14:paraId="0871910F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07D6A878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5109CA07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6FA49BC7" w14:textId="77777777" w:rsidTr="000433D4">
        <w:tc>
          <w:tcPr>
            <w:tcW w:w="5785" w:type="dxa"/>
          </w:tcPr>
          <w:p w14:paraId="0EA23A59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00A52268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5A259A7D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7F1A55F7" w14:textId="77777777" w:rsidTr="000433D4">
        <w:tc>
          <w:tcPr>
            <w:tcW w:w="5785" w:type="dxa"/>
          </w:tcPr>
          <w:p w14:paraId="18F91BF4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27B22075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7793E08C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18559BC4" w14:textId="77777777" w:rsidTr="000433D4">
        <w:tc>
          <w:tcPr>
            <w:tcW w:w="5785" w:type="dxa"/>
          </w:tcPr>
          <w:p w14:paraId="3060CF5B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0CFF9BD2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45097EE3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007AEC51" w14:textId="77777777" w:rsidTr="000433D4">
        <w:tc>
          <w:tcPr>
            <w:tcW w:w="5785" w:type="dxa"/>
          </w:tcPr>
          <w:p w14:paraId="274564C1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2C36FC95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5484AA02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3801D0A3" w14:textId="77777777" w:rsidTr="000433D4">
        <w:tc>
          <w:tcPr>
            <w:tcW w:w="5785" w:type="dxa"/>
          </w:tcPr>
          <w:p w14:paraId="06C88DE3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56F7E241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7EAFC412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011FF3F7" w14:textId="77777777" w:rsidTr="000433D4">
        <w:tc>
          <w:tcPr>
            <w:tcW w:w="5785" w:type="dxa"/>
          </w:tcPr>
          <w:p w14:paraId="38ADDED9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014AF850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3424C17F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24E9B6D5" w14:textId="77777777" w:rsidTr="000433D4">
        <w:tc>
          <w:tcPr>
            <w:tcW w:w="5785" w:type="dxa"/>
          </w:tcPr>
          <w:p w14:paraId="41DF0D01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2502BF63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75750264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3E62B97C" w14:textId="77777777" w:rsidTr="000433D4">
        <w:tc>
          <w:tcPr>
            <w:tcW w:w="5785" w:type="dxa"/>
          </w:tcPr>
          <w:p w14:paraId="3517D0A3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6DABCD16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72E7B6F5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  <w:tr w:rsidR="000433D4" w:rsidRPr="00C924FC" w14:paraId="7AC1BBA4" w14:textId="77777777" w:rsidTr="000433D4">
        <w:tc>
          <w:tcPr>
            <w:tcW w:w="5785" w:type="dxa"/>
          </w:tcPr>
          <w:p w14:paraId="6C7293D9" w14:textId="77777777" w:rsidR="000433D4" w:rsidRPr="00A869CE" w:rsidRDefault="000433D4" w:rsidP="00175738">
            <w:pPr>
              <w:spacing w:line="360" w:lineRule="auto"/>
              <w:ind w:right="-143"/>
              <w:rPr>
                <w:sz w:val="20"/>
                <w:lang w:val="nb-NO"/>
              </w:rPr>
            </w:pPr>
          </w:p>
        </w:tc>
        <w:tc>
          <w:tcPr>
            <w:tcW w:w="1431" w:type="dxa"/>
          </w:tcPr>
          <w:p w14:paraId="029EE8D1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  <w:tc>
          <w:tcPr>
            <w:tcW w:w="1846" w:type="dxa"/>
          </w:tcPr>
          <w:p w14:paraId="25564C81" w14:textId="77777777" w:rsidR="000433D4" w:rsidRPr="00A869CE" w:rsidRDefault="000433D4" w:rsidP="00175738">
            <w:pPr>
              <w:spacing w:line="360" w:lineRule="auto"/>
              <w:ind w:right="-143"/>
              <w:rPr>
                <w:b/>
                <w:bCs/>
                <w:sz w:val="20"/>
                <w:lang w:val="nb-NO"/>
              </w:rPr>
            </w:pPr>
          </w:p>
        </w:tc>
      </w:tr>
    </w:tbl>
    <w:p w14:paraId="75487E0F" w14:textId="77777777" w:rsidR="000433D4" w:rsidRPr="00A869CE" w:rsidRDefault="000433D4" w:rsidP="000433D4">
      <w:pPr>
        <w:rPr>
          <w:sz w:val="20"/>
          <w:lang w:val="nb-NO"/>
        </w:rPr>
      </w:pPr>
      <w:r w:rsidRPr="00A869CE">
        <w:rPr>
          <w:sz w:val="20"/>
          <w:lang w:val="nb-NO"/>
        </w:rPr>
        <w:t>fortsett eventuelt på nytt ark.</w:t>
      </w:r>
    </w:p>
    <w:p w14:paraId="7918EC79" w14:textId="77777777" w:rsidR="000433D4" w:rsidRPr="00A869CE" w:rsidRDefault="000433D4" w:rsidP="000433D4">
      <w:pPr>
        <w:rPr>
          <w:sz w:val="16"/>
          <w:szCs w:val="16"/>
          <w:lang w:val="nb-NO"/>
        </w:rPr>
      </w:pPr>
      <w:r w:rsidRPr="00A869CE">
        <w:rPr>
          <w:sz w:val="16"/>
          <w:szCs w:val="16"/>
          <w:lang w:val="nb-NO"/>
        </w:rPr>
        <w:tab/>
      </w:r>
      <w:r w:rsidRPr="00A869CE">
        <w:rPr>
          <w:sz w:val="16"/>
          <w:szCs w:val="16"/>
          <w:lang w:val="nb-NO"/>
        </w:rPr>
        <w:tab/>
      </w:r>
      <w:r w:rsidRPr="00A869CE">
        <w:rPr>
          <w:sz w:val="16"/>
          <w:szCs w:val="16"/>
          <w:lang w:val="nb-NO"/>
        </w:rPr>
        <w:tab/>
      </w:r>
    </w:p>
    <w:p w14:paraId="4C34D4DE" w14:textId="77777777" w:rsidR="000433D4" w:rsidRPr="00A869CE" w:rsidRDefault="000433D4" w:rsidP="000433D4">
      <w:pPr>
        <w:rPr>
          <w:sz w:val="22"/>
          <w:lang w:val="nb-NO"/>
        </w:rPr>
      </w:pPr>
      <w:r w:rsidRPr="00A869CE">
        <w:rPr>
          <w:sz w:val="22"/>
          <w:lang w:val="nb-NO"/>
        </w:rPr>
        <w:tab/>
      </w:r>
      <w:r w:rsidRPr="00A869CE">
        <w:rPr>
          <w:sz w:val="22"/>
          <w:lang w:val="nb-NO"/>
        </w:rPr>
        <w:tab/>
      </w:r>
      <w:r w:rsidRPr="00A869CE">
        <w:rPr>
          <w:sz w:val="22"/>
          <w:lang w:val="nb-NO"/>
        </w:rPr>
        <w:tab/>
      </w:r>
      <w:r w:rsidRPr="00A869CE">
        <w:rPr>
          <w:sz w:val="22"/>
          <w:lang w:val="nb-NO"/>
        </w:rPr>
        <w:tab/>
      </w:r>
      <w:r w:rsidRPr="00A869CE">
        <w:rPr>
          <w:sz w:val="22"/>
          <w:lang w:val="nb-NO"/>
        </w:rPr>
        <w:tab/>
      </w:r>
      <w:r w:rsidRPr="00A869CE">
        <w:rPr>
          <w:sz w:val="22"/>
          <w:lang w:val="nb-NO"/>
        </w:rPr>
        <w:tab/>
      </w:r>
      <w:r w:rsidRPr="00A869CE">
        <w:rPr>
          <w:sz w:val="22"/>
          <w:lang w:val="nb-NO"/>
        </w:rPr>
        <w:tab/>
      </w:r>
    </w:p>
    <w:p w14:paraId="21D72CAE" w14:textId="77777777" w:rsidR="000433D4" w:rsidRPr="00A869CE" w:rsidRDefault="000433D4" w:rsidP="000433D4">
      <w:pPr>
        <w:rPr>
          <w:sz w:val="20"/>
          <w:lang w:val="nb-NO"/>
        </w:rPr>
      </w:pPr>
      <w:r w:rsidRPr="00A869CE">
        <w:rPr>
          <w:sz w:val="22"/>
          <w:lang w:val="nb-NO"/>
        </w:rPr>
        <w:t>.............................................</w:t>
      </w:r>
      <w:r w:rsidRPr="00A869CE">
        <w:rPr>
          <w:sz w:val="22"/>
          <w:lang w:val="nb-NO"/>
        </w:rPr>
        <w:tab/>
        <w:t xml:space="preserve">         …………………</w:t>
      </w:r>
      <w:r w:rsidRPr="00A869CE">
        <w:rPr>
          <w:sz w:val="22"/>
          <w:lang w:val="nb-NO"/>
        </w:rPr>
        <w:tab/>
        <w:t>.               ……............................................</w:t>
      </w:r>
      <w:r w:rsidRPr="00A869CE">
        <w:rPr>
          <w:sz w:val="22"/>
          <w:lang w:val="nb-NO"/>
        </w:rPr>
        <w:br/>
      </w:r>
      <w:r w:rsidRPr="00A869CE">
        <w:rPr>
          <w:sz w:val="20"/>
          <w:lang w:val="nb-NO"/>
        </w:rPr>
        <w:tab/>
        <w:t xml:space="preserve">     Sted/dato</w:t>
      </w:r>
      <w:r w:rsidRPr="00A869CE">
        <w:rPr>
          <w:sz w:val="20"/>
          <w:lang w:val="nb-NO"/>
        </w:rPr>
        <w:tab/>
      </w:r>
      <w:r w:rsidRPr="00A869CE">
        <w:rPr>
          <w:sz w:val="20"/>
          <w:lang w:val="nb-NO"/>
        </w:rPr>
        <w:tab/>
      </w:r>
      <w:r w:rsidRPr="00A869CE">
        <w:rPr>
          <w:sz w:val="20"/>
          <w:lang w:val="nb-NO"/>
        </w:rPr>
        <w:tab/>
        <w:t xml:space="preserve">            Tlf.</w:t>
      </w:r>
      <w:r w:rsidRPr="00A869CE">
        <w:rPr>
          <w:sz w:val="20"/>
          <w:lang w:val="nb-NO"/>
        </w:rPr>
        <w:tab/>
      </w:r>
      <w:r w:rsidRPr="00A869CE">
        <w:rPr>
          <w:sz w:val="20"/>
          <w:lang w:val="nb-NO"/>
        </w:rPr>
        <w:tab/>
      </w:r>
      <w:r w:rsidRPr="00A869CE">
        <w:rPr>
          <w:sz w:val="20"/>
          <w:lang w:val="nb-NO"/>
        </w:rPr>
        <w:tab/>
        <w:t xml:space="preserve">                 Signatur</w:t>
      </w:r>
    </w:p>
    <w:p w14:paraId="56D9D57E" w14:textId="77777777" w:rsidR="000433D4" w:rsidRPr="00830C78" w:rsidRDefault="000433D4" w:rsidP="000433D4">
      <w:pPr>
        <w:rPr>
          <w:lang w:val="nb-NO"/>
        </w:rPr>
      </w:pPr>
    </w:p>
    <w:p w14:paraId="7DE02B25" w14:textId="77777777" w:rsidR="000433D4" w:rsidRPr="00842EEF" w:rsidRDefault="000433D4">
      <w:pPr>
        <w:spacing w:after="160" w:line="259" w:lineRule="auto"/>
        <w:rPr>
          <w:b/>
          <w:sz w:val="32"/>
          <w:szCs w:val="32"/>
          <w:lang w:val="nb-NO"/>
        </w:rPr>
      </w:pPr>
    </w:p>
    <w:p w14:paraId="1BE42B9F" w14:textId="77777777" w:rsidR="000433D4" w:rsidRPr="000433D4" w:rsidRDefault="000433D4" w:rsidP="000433D4">
      <w:pPr>
        <w:rPr>
          <w:b/>
          <w:color w:val="FF0000"/>
          <w:sz w:val="18"/>
          <w:szCs w:val="18"/>
          <w:lang w:val="nb-NO"/>
        </w:rPr>
      </w:pPr>
      <w:r w:rsidRPr="000433D4">
        <w:rPr>
          <w:b/>
          <w:color w:val="FF0000"/>
          <w:sz w:val="18"/>
          <w:szCs w:val="18"/>
          <w:lang w:val="nb-NO"/>
        </w:rPr>
        <w:t>Det er viktig at ALLE feltene er utfylt før oversendelse til Kompetansesenteret - se side 2 om utfyllingen.</w:t>
      </w:r>
    </w:p>
    <w:p w14:paraId="1B6A2BEF" w14:textId="77777777" w:rsidR="000433D4" w:rsidRPr="000433D4" w:rsidRDefault="000433D4" w:rsidP="000433D4">
      <w:pPr>
        <w:rPr>
          <w:sz w:val="18"/>
          <w:szCs w:val="18"/>
          <w:lang w:val="nb-NO"/>
        </w:rPr>
      </w:pPr>
      <w:r w:rsidRPr="000433D4">
        <w:rPr>
          <w:sz w:val="18"/>
          <w:szCs w:val="18"/>
          <w:lang w:val="nb-NO"/>
        </w:rPr>
        <w:t xml:space="preserve">Skjemaet sendes:  </w:t>
      </w:r>
    </w:p>
    <w:p w14:paraId="53243A01" w14:textId="60386AB2" w:rsidR="000433D4" w:rsidRPr="000433D4" w:rsidRDefault="000433D4" w:rsidP="000433D4">
      <w:pPr>
        <w:rPr>
          <w:sz w:val="18"/>
          <w:szCs w:val="18"/>
          <w:lang w:val="nb-NO"/>
        </w:rPr>
      </w:pPr>
      <w:r w:rsidRPr="000433D4">
        <w:rPr>
          <w:sz w:val="18"/>
          <w:szCs w:val="18"/>
          <w:lang w:val="nb-NO"/>
        </w:rPr>
        <w:t xml:space="preserve">Fagforbundet, Kompetansesenteret i </w:t>
      </w:r>
      <w:r w:rsidR="00C924FC">
        <w:rPr>
          <w:sz w:val="18"/>
          <w:szCs w:val="18"/>
          <w:lang w:val="nb-NO"/>
        </w:rPr>
        <w:t>Midt-Norge</w:t>
      </w:r>
      <w:r w:rsidR="00F64B10">
        <w:rPr>
          <w:sz w:val="18"/>
          <w:szCs w:val="18"/>
          <w:lang w:val="nb-NO"/>
        </w:rPr>
        <w:t xml:space="preserve">, Olav </w:t>
      </w:r>
      <w:proofErr w:type="spellStart"/>
      <w:r w:rsidR="00F64B10">
        <w:rPr>
          <w:sz w:val="18"/>
          <w:szCs w:val="18"/>
          <w:lang w:val="nb-NO"/>
        </w:rPr>
        <w:t>Tryggvasonsgate</w:t>
      </w:r>
      <w:proofErr w:type="spellEnd"/>
      <w:r w:rsidR="00F64B10">
        <w:rPr>
          <w:sz w:val="18"/>
          <w:szCs w:val="18"/>
          <w:lang w:val="nb-NO"/>
        </w:rPr>
        <w:t xml:space="preserve"> 5, 7011 Trondheim</w:t>
      </w:r>
      <w:r>
        <w:rPr>
          <w:sz w:val="18"/>
          <w:szCs w:val="18"/>
          <w:lang w:val="nb-NO"/>
        </w:rPr>
        <w:br/>
      </w:r>
      <w:r w:rsidRPr="000433D4">
        <w:rPr>
          <w:sz w:val="18"/>
          <w:szCs w:val="18"/>
          <w:lang w:val="nb-NO"/>
        </w:rPr>
        <w:t xml:space="preserve">eller på E-post: </w:t>
      </w:r>
      <w:hyperlink r:id="rId6" w:history="1">
        <w:r w:rsidR="003013D3" w:rsidRPr="003D0816">
          <w:rPr>
            <w:rStyle w:val="Hyperkobling"/>
            <w:sz w:val="18"/>
            <w:szCs w:val="18"/>
            <w:lang w:val="nb-NO"/>
          </w:rPr>
          <w:t>Kompetansesenteretmn@fagforbundet.no</w:t>
        </w:r>
      </w:hyperlink>
      <w:r w:rsidR="003013D3">
        <w:rPr>
          <w:sz w:val="18"/>
          <w:szCs w:val="18"/>
          <w:lang w:val="nb-NO"/>
        </w:rPr>
        <w:t xml:space="preserve"> </w:t>
      </w:r>
    </w:p>
    <w:p w14:paraId="2FD20B76" w14:textId="77777777" w:rsidR="000433D4" w:rsidRPr="00842EEF" w:rsidRDefault="000433D4" w:rsidP="007F5273">
      <w:pPr>
        <w:spacing w:after="160" w:line="259" w:lineRule="auto"/>
        <w:rPr>
          <w:b/>
          <w:sz w:val="32"/>
          <w:szCs w:val="32"/>
          <w:lang w:val="nb-NO"/>
        </w:rPr>
      </w:pPr>
      <w:r w:rsidRPr="00842EEF">
        <w:rPr>
          <w:b/>
          <w:sz w:val="32"/>
          <w:szCs w:val="32"/>
          <w:lang w:val="nb-NO"/>
        </w:rPr>
        <w:br w:type="page"/>
      </w:r>
      <w:r w:rsidRPr="00842EEF">
        <w:rPr>
          <w:b/>
          <w:sz w:val="32"/>
          <w:szCs w:val="32"/>
          <w:lang w:val="nb-NO"/>
        </w:rPr>
        <w:lastRenderedPageBreak/>
        <w:t>UTFYLLING AV SKJEMAET - KRAV OM NY OVERENSKOMST/TARIFFAVTALE</w:t>
      </w:r>
      <w:r w:rsidRPr="00842EEF">
        <w:rPr>
          <w:b/>
          <w:sz w:val="32"/>
          <w:szCs w:val="32"/>
          <w:lang w:val="nb-NO"/>
        </w:rPr>
        <w:br/>
      </w:r>
    </w:p>
    <w:p w14:paraId="280E7234" w14:textId="77777777" w:rsidR="000433D4" w:rsidRPr="00A869CE" w:rsidRDefault="000433D4" w:rsidP="000433D4">
      <w:pPr>
        <w:rPr>
          <w:sz w:val="22"/>
          <w:lang w:val="nb-NO"/>
        </w:rPr>
      </w:pPr>
      <w:r w:rsidRPr="009D4F9D">
        <w:rPr>
          <w:sz w:val="22"/>
          <w:u w:val="single"/>
          <w:lang w:val="nb-NO"/>
        </w:rPr>
        <w:t>Alle</w:t>
      </w:r>
      <w:r w:rsidRPr="00A869CE">
        <w:rPr>
          <w:sz w:val="22"/>
          <w:lang w:val="nb-NO"/>
        </w:rPr>
        <w:t xml:space="preserve"> feltene i skjemaet må fylles ut før innsending til Kompetansesenteret. Dette er viktig bl.a. for å sikre at opplysningene om arbeidsgiver/</w:t>
      </w:r>
      <w:r w:rsidRPr="00A869CE">
        <w:rPr>
          <w:b/>
          <w:sz w:val="22"/>
          <w:lang w:val="nb-NO"/>
        </w:rPr>
        <w:t>underenheter</w:t>
      </w:r>
      <w:r w:rsidRPr="00A869CE">
        <w:rPr>
          <w:sz w:val="22"/>
          <w:lang w:val="nb-NO"/>
        </w:rPr>
        <w:t xml:space="preserve"> og våre medlemmer ved virksomheten er korrekte.</w:t>
      </w:r>
    </w:p>
    <w:p w14:paraId="4D40018B" w14:textId="77777777" w:rsidR="000433D4" w:rsidRDefault="000433D4" w:rsidP="000433D4">
      <w:pPr>
        <w:autoSpaceDE w:val="0"/>
        <w:autoSpaceDN w:val="0"/>
        <w:rPr>
          <w:sz w:val="22"/>
          <w:lang w:val="nb-NO"/>
        </w:rPr>
      </w:pPr>
      <w:r w:rsidRPr="00A869CE">
        <w:rPr>
          <w:sz w:val="22"/>
          <w:lang w:val="nb-NO"/>
        </w:rPr>
        <w:br/>
        <w:t>Det må tas direkte kontakt med arbeidsgiver for å få kartlagt evt. medlemskap i arbeidsgiverorganisasjon, pensjonsordninger, eierforhold etc. I de mange tilfeller hvor arbeidsgiver er medlem i en arbeidsgiverorganisasjon, kan det allerede eksistere en overenskomst/tariffavtale ved virksomheten. I slike tilfeller skal det ikke sendes krav om tariffavtale til arbeidsgiver.</w:t>
      </w:r>
      <w:r>
        <w:rPr>
          <w:sz w:val="22"/>
          <w:lang w:val="nb-NO"/>
        </w:rPr>
        <w:t xml:space="preserve"> Da er det viktig at medlemmene blir riktig registrert i Fane2 med arbeidsgiver og evt. underenhet samt tariffavtale på arbeidsgiver. </w:t>
      </w:r>
    </w:p>
    <w:p w14:paraId="2B88045E" w14:textId="77777777" w:rsidR="000433D4" w:rsidRPr="00A869CE" w:rsidRDefault="000433D4" w:rsidP="000433D4">
      <w:pPr>
        <w:autoSpaceDE w:val="0"/>
        <w:autoSpaceDN w:val="0"/>
        <w:rPr>
          <w:bCs/>
          <w:color w:val="auto"/>
          <w:sz w:val="22"/>
          <w:lang w:val="nb-NO"/>
        </w:rPr>
      </w:pPr>
      <w:r w:rsidRPr="00A869CE">
        <w:rPr>
          <w:sz w:val="22"/>
          <w:lang w:val="nb-NO"/>
        </w:rPr>
        <w:t>I de fleste tilfellene (spesielt NHO og Virke) må overenskomsten/tariffavtalen kreves gjort gjeldende ved den enkelte virksomhet/</w:t>
      </w:r>
      <w:r w:rsidRPr="00A869CE">
        <w:rPr>
          <w:b/>
          <w:sz w:val="22"/>
          <w:lang w:val="nb-NO"/>
        </w:rPr>
        <w:t>underenhet</w:t>
      </w:r>
      <w:r w:rsidRPr="00A869CE">
        <w:rPr>
          <w:sz w:val="22"/>
          <w:lang w:val="nb-NO"/>
        </w:rPr>
        <w:t xml:space="preserve"> for at den skal være gyldig.</w:t>
      </w:r>
      <w:r w:rsidRPr="00A869CE">
        <w:rPr>
          <w:sz w:val="22"/>
          <w:lang w:val="nb-NO"/>
        </w:rPr>
        <w:br/>
        <w:t>Obs</w:t>
      </w:r>
      <w:r w:rsidRPr="00A869CE">
        <w:rPr>
          <w:color w:val="auto"/>
          <w:sz w:val="22"/>
          <w:lang w:val="nb-NO"/>
        </w:rPr>
        <w:t xml:space="preserve">.!  </w:t>
      </w:r>
      <w:r w:rsidRPr="00A869CE">
        <w:rPr>
          <w:bCs/>
          <w:color w:val="auto"/>
          <w:sz w:val="22"/>
          <w:lang w:val="nb-NO"/>
        </w:rPr>
        <w:t xml:space="preserve">I virksomheter som er medlem i NHO eller Virke er det viktig at fagforeningen registrerer </w:t>
      </w:r>
      <w:r w:rsidRPr="00A869CE">
        <w:rPr>
          <w:b/>
          <w:bCs/>
          <w:color w:val="auto"/>
          <w:sz w:val="22"/>
          <w:lang w:val="nb-NO"/>
        </w:rPr>
        <w:t>underenhet</w:t>
      </w:r>
      <w:r w:rsidRPr="00A869CE">
        <w:rPr>
          <w:bCs/>
          <w:color w:val="auto"/>
          <w:sz w:val="22"/>
          <w:lang w:val="nb-NO"/>
        </w:rPr>
        <w:t xml:space="preserve">/arbeidssted i Fane2 og registrerer denne på medlemmet. Underenhetene finner man ved å søke opp arbeidsgiver i Enhetsregisteret i Brønnøysund </w:t>
      </w:r>
    </w:p>
    <w:p w14:paraId="1C1C5FF2" w14:textId="77777777" w:rsidR="000433D4" w:rsidRPr="00A869CE" w:rsidRDefault="000433D4" w:rsidP="000433D4">
      <w:pPr>
        <w:autoSpaceDE w:val="0"/>
        <w:autoSpaceDN w:val="0"/>
        <w:rPr>
          <w:b/>
          <w:bCs/>
          <w:color w:val="FF0000"/>
          <w:sz w:val="22"/>
          <w:lang w:val="nb-NO"/>
        </w:rPr>
      </w:pPr>
      <w:r w:rsidRPr="00A869CE">
        <w:rPr>
          <w:b/>
          <w:bCs/>
          <w:color w:val="auto"/>
          <w:sz w:val="22"/>
          <w:lang w:val="nb-NO"/>
        </w:rPr>
        <w:t>(</w:t>
      </w:r>
      <w:hyperlink r:id="rId7" w:history="1">
        <w:r w:rsidRPr="00A869CE">
          <w:rPr>
            <w:rStyle w:val="Hyperkobling"/>
            <w:b/>
            <w:bCs/>
            <w:sz w:val="22"/>
            <w:lang w:val="nb-NO"/>
          </w:rPr>
          <w:t>http://w2.brreg.no/enhet/sok/</w:t>
        </w:r>
      </w:hyperlink>
      <w:r w:rsidRPr="00A869CE">
        <w:rPr>
          <w:b/>
          <w:bCs/>
          <w:color w:val="auto"/>
          <w:sz w:val="22"/>
          <w:lang w:val="nb-NO"/>
        </w:rPr>
        <w:t xml:space="preserve">). </w:t>
      </w:r>
      <w:r w:rsidRPr="00A869CE">
        <w:rPr>
          <w:b/>
          <w:bCs/>
          <w:color w:val="FF0000"/>
          <w:sz w:val="22"/>
          <w:lang w:val="nb-NO"/>
        </w:rPr>
        <w:t> </w:t>
      </w:r>
    </w:p>
    <w:p w14:paraId="07997992" w14:textId="77777777" w:rsidR="000433D4" w:rsidRPr="00A869CE" w:rsidRDefault="000433D4" w:rsidP="000433D4">
      <w:pPr>
        <w:autoSpaceDE w:val="0"/>
        <w:autoSpaceDN w:val="0"/>
        <w:rPr>
          <w:bCs/>
          <w:color w:val="auto"/>
          <w:sz w:val="22"/>
          <w:lang w:val="nb-NO"/>
        </w:rPr>
      </w:pPr>
      <w:r w:rsidRPr="00A869CE">
        <w:rPr>
          <w:bCs/>
          <w:color w:val="auto"/>
          <w:sz w:val="22"/>
          <w:lang w:val="nb-NO"/>
        </w:rPr>
        <w:t>Det er ved den enkelte underenhet tariffavtalen skal kreves gjort gjeldende for. Dette er det Forhandlingsenheten i Fagforbundet som gjør, men kravskjemaet skal alltid sendes via Kompetansesenteret.</w:t>
      </w:r>
    </w:p>
    <w:p w14:paraId="25D9816D" w14:textId="77777777" w:rsidR="000433D4" w:rsidRPr="00A869CE" w:rsidRDefault="000433D4" w:rsidP="000433D4">
      <w:pPr>
        <w:autoSpaceDE w:val="0"/>
        <w:autoSpaceDN w:val="0"/>
        <w:rPr>
          <w:b/>
          <w:bCs/>
          <w:color w:val="1F497D"/>
          <w:sz w:val="22"/>
          <w:lang w:val="nb-NO"/>
        </w:rPr>
      </w:pPr>
    </w:p>
    <w:p w14:paraId="2446EC98" w14:textId="77777777" w:rsidR="000433D4" w:rsidRPr="00A869CE" w:rsidRDefault="000433D4" w:rsidP="000433D4">
      <w:pPr>
        <w:rPr>
          <w:sz w:val="22"/>
          <w:lang w:val="nb-NO"/>
        </w:rPr>
      </w:pPr>
      <w:r w:rsidRPr="00A869CE">
        <w:rPr>
          <w:sz w:val="22"/>
          <w:lang w:val="nb-NO"/>
        </w:rPr>
        <w:t>Ved å fylle ut alle feltene i skjemaet bidrar man dessuten til at data i medlemsregisteret Fane2 blir oppdatert.</w:t>
      </w:r>
    </w:p>
    <w:p w14:paraId="4FEF4D52" w14:textId="77777777" w:rsidR="000433D4" w:rsidRPr="00A869CE" w:rsidRDefault="000433D4" w:rsidP="000433D4">
      <w:pPr>
        <w:rPr>
          <w:sz w:val="22"/>
          <w:lang w:val="nb-NO"/>
        </w:rPr>
      </w:pPr>
    </w:p>
    <w:p w14:paraId="2A763548" w14:textId="77777777" w:rsidR="000433D4" w:rsidRPr="00A869CE" w:rsidRDefault="000433D4" w:rsidP="000433D4">
      <w:pPr>
        <w:rPr>
          <w:sz w:val="22"/>
          <w:lang w:val="nb-NO"/>
        </w:rPr>
      </w:pPr>
      <w:r w:rsidRPr="009C5B15">
        <w:rPr>
          <w:sz w:val="22"/>
          <w:highlight w:val="yellow"/>
          <w:lang w:val="nb-NO"/>
        </w:rPr>
        <w:t>Før krav om overenskomst/tariffavtale sendes til Kompetansesenteret må våre medlemmer ved virksomheten informeres. Det er viktig at medlemmene kjenner til innholdet i overenskomsten/tariffavtalen samt de konsekvenser krav om overenskomst/tariffavtale kan innebære - f.eks. at man kan risikere å bli tatt ut i streik dersom kravet ikke fører frem. Ved behov kan også Kompetansesenteret være med på informasjons-/medlemsmøte.</w:t>
      </w:r>
      <w:r w:rsidRPr="00A869CE">
        <w:rPr>
          <w:sz w:val="22"/>
          <w:lang w:val="nb-NO"/>
        </w:rPr>
        <w:br/>
      </w:r>
      <w:r w:rsidRPr="00A869CE">
        <w:rPr>
          <w:sz w:val="22"/>
          <w:lang w:val="nb-NO"/>
        </w:rPr>
        <w:br/>
        <w:t xml:space="preserve">Det gjøres oppmerksom på at det er Fagforbundet som krever overenskomst/tariffavtale </w:t>
      </w:r>
      <w:r w:rsidRPr="00A869CE">
        <w:rPr>
          <w:b/>
          <w:sz w:val="22"/>
          <w:u w:val="single"/>
          <w:lang w:val="nb-NO"/>
        </w:rPr>
        <w:t>på vegne av medlemmene.</w:t>
      </w:r>
      <w:r w:rsidRPr="00A869CE">
        <w:rPr>
          <w:sz w:val="22"/>
          <w:lang w:val="nb-NO"/>
        </w:rPr>
        <w:t xml:space="preserve">  Henvendelser fra arbeidsgiver direkte til medlemmene ved virksomheten om ”å forhandle” om overenskomst/tariffavtale skal avvises. Det er Fagforbundet ved Kompetansesenteret som er rette vedkommende dersom arbeidsgiver ønsker å diskutere innholdet i overenskomsten/tariffavtalen.</w:t>
      </w:r>
    </w:p>
    <w:p w14:paraId="13E6D39D" w14:textId="77777777" w:rsidR="000433D4" w:rsidRPr="00A869CE" w:rsidRDefault="000433D4" w:rsidP="000433D4">
      <w:pPr>
        <w:rPr>
          <w:sz w:val="22"/>
          <w:lang w:val="nb-NO"/>
        </w:rPr>
      </w:pPr>
      <w:r w:rsidRPr="00A869CE">
        <w:rPr>
          <w:sz w:val="22"/>
          <w:lang w:val="nb-NO"/>
        </w:rPr>
        <w:br/>
      </w:r>
      <w:r w:rsidRPr="00A869CE">
        <w:rPr>
          <w:b/>
          <w:sz w:val="22"/>
          <w:u w:val="single"/>
          <w:lang w:val="nb-NO"/>
        </w:rPr>
        <w:t>Fane2</w:t>
      </w:r>
      <w:r w:rsidRPr="00A869CE">
        <w:rPr>
          <w:b/>
          <w:sz w:val="22"/>
          <w:u w:val="single"/>
          <w:lang w:val="nb-NO"/>
        </w:rPr>
        <w:br/>
      </w:r>
      <w:r w:rsidRPr="00A869CE">
        <w:rPr>
          <w:sz w:val="22"/>
          <w:lang w:val="nb-NO"/>
        </w:rPr>
        <w:t xml:space="preserve">Før Kompetansesenteret kan kreve overenskomst/tariffavtale overfor en virksomhet, må arbeidsgiver og medlemmer være registrert i Fane2.  Det er fylkeskretsen som skal registrere nye arbeidsgivere i Fane2.  Når denne er på plass kan det registreres arbeidsforhold på medlemmene. </w:t>
      </w:r>
    </w:p>
    <w:p w14:paraId="1950FA51" w14:textId="77777777" w:rsidR="000433D4" w:rsidRPr="00A869CE" w:rsidRDefault="000433D4" w:rsidP="000433D4">
      <w:pPr>
        <w:rPr>
          <w:sz w:val="22"/>
          <w:lang w:val="nb-NO"/>
        </w:rPr>
      </w:pPr>
    </w:p>
    <w:p w14:paraId="529FA574" w14:textId="77777777" w:rsidR="000433D4" w:rsidRPr="00A869CE" w:rsidRDefault="000433D4" w:rsidP="000433D4">
      <w:pPr>
        <w:rPr>
          <w:sz w:val="22"/>
          <w:lang w:val="nb-NO"/>
        </w:rPr>
      </w:pPr>
    </w:p>
    <w:p w14:paraId="519B3D8A" w14:textId="77777777" w:rsidR="000433D4" w:rsidRPr="00A869CE" w:rsidRDefault="000433D4" w:rsidP="000433D4">
      <w:pPr>
        <w:rPr>
          <w:i/>
          <w:sz w:val="22"/>
          <w:lang w:val="nb-NO"/>
        </w:rPr>
      </w:pPr>
      <w:r w:rsidRPr="00A869CE">
        <w:rPr>
          <w:i/>
          <w:sz w:val="22"/>
          <w:lang w:val="nb-NO"/>
        </w:rPr>
        <w:t>Dersom fagforeningen har spørsmål om utfylling av kravskjemaet eller andre forhold når det gjelder krav om overenskomst/tariffavtale, er det bare å ta kontakt med Kompetansesenteret.</w:t>
      </w:r>
      <w:r w:rsidRPr="00A869CE">
        <w:rPr>
          <w:i/>
          <w:sz w:val="22"/>
          <w:lang w:val="nb-NO"/>
        </w:rPr>
        <w:br/>
      </w:r>
    </w:p>
    <w:p w14:paraId="4B94AE46" w14:textId="77777777" w:rsidR="00000000" w:rsidRPr="00842EEF" w:rsidRDefault="00000000" w:rsidP="000433D4">
      <w:pPr>
        <w:spacing w:after="160" w:line="259" w:lineRule="auto"/>
        <w:rPr>
          <w:lang w:val="nb-NO"/>
        </w:rPr>
      </w:pPr>
    </w:p>
    <w:sectPr w:rsidR="002401D2" w:rsidRPr="00842EEF" w:rsidSect="000433D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D4"/>
    <w:rsid w:val="000433D4"/>
    <w:rsid w:val="001A12A7"/>
    <w:rsid w:val="002E7EB0"/>
    <w:rsid w:val="003013D3"/>
    <w:rsid w:val="00362794"/>
    <w:rsid w:val="004D61A5"/>
    <w:rsid w:val="005A7DDF"/>
    <w:rsid w:val="007830C4"/>
    <w:rsid w:val="007F5273"/>
    <w:rsid w:val="00842EEF"/>
    <w:rsid w:val="00844E0E"/>
    <w:rsid w:val="00903B82"/>
    <w:rsid w:val="00921339"/>
    <w:rsid w:val="009D6E4F"/>
    <w:rsid w:val="00C804FB"/>
    <w:rsid w:val="00C924FC"/>
    <w:rsid w:val="00D5681D"/>
    <w:rsid w:val="00E50629"/>
    <w:rsid w:val="00EA26EE"/>
    <w:rsid w:val="00F64B10"/>
    <w:rsid w:val="00F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F12B"/>
  <w15:chartTrackingRefBased/>
  <w15:docId w15:val="{1F53CCA8-6A04-491D-A9F9-5EFCF14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D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433D4"/>
    <w:rPr>
      <w:color w:val="660000"/>
      <w:u w:val="single"/>
    </w:rPr>
  </w:style>
  <w:style w:type="paragraph" w:customStyle="1" w:styleId="Enkeltlinje">
    <w:name w:val="Enkeltlinje"/>
    <w:basedOn w:val="Normal"/>
    <w:rsid w:val="000433D4"/>
    <w:pPr>
      <w:tabs>
        <w:tab w:val="left" w:pos="1701"/>
        <w:tab w:val="left" w:pos="5670"/>
        <w:tab w:val="left" w:pos="7371"/>
      </w:tabs>
    </w:pPr>
    <w:rPr>
      <w:rFonts w:ascii="Times New Roman" w:hAnsi="Times New Roman" w:cs="Times New Roman"/>
      <w:color w:val="auto"/>
      <w:szCs w:val="20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301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2.brreg.no/enhet/s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petansesenteretmn@fagforbundet.n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Ulseth, Lise</dc:creator>
  <cp:keywords/>
  <dc:description/>
  <cp:lastModifiedBy>Solli, Hilde</cp:lastModifiedBy>
  <cp:revision>4</cp:revision>
  <dcterms:created xsi:type="dcterms:W3CDTF">2023-08-02T06:09:00Z</dcterms:created>
  <dcterms:modified xsi:type="dcterms:W3CDTF">2025-01-08T10:58:00Z</dcterms:modified>
</cp:coreProperties>
</file>