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7BAE" w14:textId="354A3AA2" w:rsidR="00387659" w:rsidRPr="00FC3001" w:rsidRDefault="00F95611">
      <w:pPr>
        <w:rPr>
          <w:i/>
          <w:iCs/>
        </w:rPr>
      </w:pPr>
      <w:r w:rsidRPr="00FC3001">
        <w:rPr>
          <w:i/>
          <w:iCs/>
        </w:rPr>
        <w:t>Forslag til resolusjon (intern eller ekstern)</w:t>
      </w:r>
    </w:p>
    <w:p w14:paraId="4B4AED30" w14:textId="63C5012E" w:rsidR="00D923EB" w:rsidRPr="003E43B4" w:rsidRDefault="00D622D2">
      <w:pPr>
        <w:rPr>
          <w:u w:val="single"/>
        </w:rPr>
      </w:pPr>
      <w:r w:rsidRPr="003E43B4">
        <w:rPr>
          <w:u w:val="single"/>
        </w:rPr>
        <w:t xml:space="preserve">Bevar teologisk kompetanse i </w:t>
      </w:r>
      <w:proofErr w:type="spellStart"/>
      <w:r w:rsidRPr="003E43B4">
        <w:rPr>
          <w:u w:val="single"/>
        </w:rPr>
        <w:t>tilsynsembetet</w:t>
      </w:r>
      <w:proofErr w:type="spellEnd"/>
      <w:r w:rsidRPr="003E43B4">
        <w:rPr>
          <w:u w:val="single"/>
        </w:rPr>
        <w:t xml:space="preserve"> </w:t>
      </w:r>
    </w:p>
    <w:p w14:paraId="1CD9D5E7" w14:textId="59704F44" w:rsidR="003B579F" w:rsidRDefault="00B75BD2">
      <w:r>
        <w:t xml:space="preserve">Den norske kirke er </w:t>
      </w:r>
      <w:r w:rsidR="00E53342">
        <w:t xml:space="preserve">i en spennende utvikling </w:t>
      </w:r>
      <w:r w:rsidR="00BB0FE0">
        <w:t xml:space="preserve">der et stort antall </w:t>
      </w:r>
      <w:r w:rsidR="00A637CB">
        <w:t>mennesker søker seg fra andre yrker til prestetjeneste i voksen alder.</w:t>
      </w:r>
      <w:r w:rsidR="00D923EB">
        <w:t xml:space="preserve"> </w:t>
      </w:r>
      <w:r w:rsidR="00DF6041">
        <w:t xml:space="preserve">De ulike utdanningsinstitusjonene har </w:t>
      </w:r>
      <w:r w:rsidR="00793E6A">
        <w:t>utviklet løp som gjør det mulig å ta en to-</w:t>
      </w:r>
      <w:proofErr w:type="spellStart"/>
      <w:r w:rsidR="00793E6A">
        <w:t>årig</w:t>
      </w:r>
      <w:proofErr w:type="spellEnd"/>
      <w:r w:rsidR="00793E6A">
        <w:t xml:space="preserve"> mastergrad </w:t>
      </w:r>
      <w:r w:rsidR="008027BB">
        <w:t xml:space="preserve">hvis kandidaten har minst 80 studiepoeng i kristendom og </w:t>
      </w:r>
      <w:r w:rsidR="009F6959">
        <w:t xml:space="preserve">nok </w:t>
      </w:r>
      <w:r w:rsidR="008027BB">
        <w:t xml:space="preserve">relevant arbeidserfaring. </w:t>
      </w:r>
      <w:r w:rsidR="00B974DF">
        <w:t xml:space="preserve">Dette er med og løser </w:t>
      </w:r>
      <w:r w:rsidR="00C344CF">
        <w:t xml:space="preserve">et stort rekrutteringsproblem </w:t>
      </w:r>
      <w:r w:rsidR="00377D8E">
        <w:t xml:space="preserve">i Den norske kirke, </w:t>
      </w:r>
      <w:r w:rsidR="00C344CF">
        <w:t xml:space="preserve">og sikrer at flere menigheter </w:t>
      </w:r>
      <w:r w:rsidR="00163932">
        <w:t xml:space="preserve">i hele landet </w:t>
      </w:r>
      <w:r w:rsidR="00C344CF">
        <w:t xml:space="preserve">blir betjent </w:t>
      </w:r>
      <w:r w:rsidR="00377D8E">
        <w:t>av fast prest</w:t>
      </w:r>
      <w:r w:rsidR="005020F9">
        <w:t xml:space="preserve"> med formell utdannelse</w:t>
      </w:r>
      <w:r w:rsidR="00377D8E">
        <w:t>.</w:t>
      </w:r>
      <w:r w:rsidR="005020F9">
        <w:t xml:space="preserve"> </w:t>
      </w:r>
      <w:r w:rsidR="00377D8E">
        <w:t xml:space="preserve"> </w:t>
      </w:r>
    </w:p>
    <w:p w14:paraId="216EEE46" w14:textId="2C41CBB0" w:rsidR="00DC72FD" w:rsidRDefault="0064761E">
      <w:r>
        <w:t xml:space="preserve">Dessverre er ikke søkertilfanget til ordinær </w:t>
      </w:r>
      <w:proofErr w:type="spellStart"/>
      <w:r>
        <w:t>cand.theol</w:t>
      </w:r>
      <w:proofErr w:type="spellEnd"/>
      <w:r>
        <w:t>-utdannelse like stort</w:t>
      </w:r>
      <w:r w:rsidR="0071562B">
        <w:t xml:space="preserve">. Dette til tross for at arbeidsgiver har fremhevet at dette skal være det ordinære løpet </w:t>
      </w:r>
      <w:r w:rsidR="00F22A23">
        <w:t xml:space="preserve">og at de fleste prester i kirken skal ha en slik utdannelse. </w:t>
      </w:r>
      <w:r w:rsidR="00DF163D">
        <w:t>Det bør derfor finnes gode muligheter for videreutdanning innenfor de teologiske disiplinene</w:t>
      </w:r>
      <w:r w:rsidR="00F929E7">
        <w:t xml:space="preserve">, uansett hvilket utdanningsløp du har tatt. </w:t>
      </w:r>
    </w:p>
    <w:p w14:paraId="3511C034" w14:textId="415D92E7" w:rsidR="00D622D2" w:rsidRDefault="000B69EE">
      <w:r>
        <w:t xml:space="preserve">De som skal lede prestetjenesten, </w:t>
      </w:r>
      <w:r w:rsidR="000B08D9">
        <w:t xml:space="preserve">må ha høy faglig kompetanse. </w:t>
      </w:r>
      <w:r w:rsidR="00F27F27">
        <w:t xml:space="preserve">Fagforbundet </w:t>
      </w:r>
      <w:proofErr w:type="spellStart"/>
      <w:r w:rsidR="00F27F27">
        <w:t>teoLOgene</w:t>
      </w:r>
      <w:proofErr w:type="spellEnd"/>
      <w:r w:rsidR="00F27F27">
        <w:t xml:space="preserve"> </w:t>
      </w:r>
      <w:r w:rsidR="000B08D9">
        <w:t>mener</w:t>
      </w:r>
      <w:r w:rsidR="00F27F27">
        <w:t xml:space="preserve"> at </w:t>
      </w:r>
      <w:r w:rsidR="009F012C">
        <w:t xml:space="preserve">kandidater til stillinger som prost eller biskop må ha </w:t>
      </w:r>
      <w:proofErr w:type="spellStart"/>
      <w:r w:rsidR="003B579F">
        <w:t>cand.theol</w:t>
      </w:r>
      <w:proofErr w:type="spellEnd"/>
      <w:r w:rsidR="003554F7">
        <w:t>-grad</w:t>
      </w:r>
      <w:r w:rsidR="003B579F">
        <w:t xml:space="preserve"> for å være kvalifiserte søkere</w:t>
      </w:r>
      <w:r w:rsidR="000B08D9">
        <w:t xml:space="preserve">, og ønsker at dette blir formalisert. Vi ønsker også at </w:t>
      </w:r>
      <w:r w:rsidR="00D8521F">
        <w:t xml:space="preserve">de lokale partene i bispedømmene kan </w:t>
      </w:r>
      <w:r w:rsidR="00735DE9">
        <w:t xml:space="preserve">velge å </w:t>
      </w:r>
      <w:r w:rsidR="00E27F3A">
        <w:t>ha</w:t>
      </w:r>
      <w:r w:rsidR="00D8521F">
        <w:t xml:space="preserve"> «høy teologisk kompetanse» som k</w:t>
      </w:r>
      <w:r w:rsidR="00E27F3A">
        <w:t>valifikasjonskrav</w:t>
      </w:r>
      <w:r w:rsidR="00D8521F">
        <w:t xml:space="preserve"> </w:t>
      </w:r>
      <w:r w:rsidR="00735DE9">
        <w:t>når det lyses ut menighetsprestestillinger,</w:t>
      </w:r>
      <w:r w:rsidR="00D8521F">
        <w:t xml:space="preserve"> der partene er enige om at dette er viktig for </w:t>
      </w:r>
      <w:r w:rsidR="00735DE9">
        <w:t xml:space="preserve">den aktuelle </w:t>
      </w:r>
      <w:r w:rsidR="00D8521F">
        <w:t>stillingens egenart</w:t>
      </w:r>
      <w:r w:rsidR="00735DE9">
        <w:t xml:space="preserve">. Dette </w:t>
      </w:r>
      <w:r w:rsidR="002C06C8">
        <w:t xml:space="preserve">på lik linje med at det </w:t>
      </w:r>
      <w:proofErr w:type="gramStart"/>
      <w:r w:rsidR="002C06C8">
        <w:t>f. eks.</w:t>
      </w:r>
      <w:proofErr w:type="gramEnd"/>
      <w:r w:rsidR="002C06C8">
        <w:t xml:space="preserve"> er ønskelig </w:t>
      </w:r>
      <w:r w:rsidR="004C51A4">
        <w:t>at sykehusprester har</w:t>
      </w:r>
      <w:r w:rsidR="002C06C8">
        <w:t xml:space="preserve"> </w:t>
      </w:r>
      <w:r w:rsidR="004C51A4">
        <w:t>ekstra kompetanse</w:t>
      </w:r>
      <w:r w:rsidR="002C06C8">
        <w:t xml:space="preserve"> innenfor </w:t>
      </w:r>
      <w:r w:rsidR="004C51A4">
        <w:t>sjelesorg og samtale</w:t>
      </w:r>
      <w:r w:rsidR="00D8521F">
        <w:t xml:space="preserve">. </w:t>
      </w:r>
    </w:p>
    <w:p w14:paraId="252C6EF4" w14:textId="6F7CC154" w:rsidR="00B9167D" w:rsidRDefault="00B9167D">
      <w:r>
        <w:t>Det er biskopen</w:t>
      </w:r>
      <w:r w:rsidR="003967B4">
        <w:t xml:space="preserve">e som sammen med utdanningsinstitusjonene sikrer at </w:t>
      </w:r>
      <w:r w:rsidR="00462B7F">
        <w:t xml:space="preserve">alle </w:t>
      </w:r>
      <w:r w:rsidR="003967B4">
        <w:t>kandidater</w:t>
      </w:r>
      <w:r w:rsidR="00462B7F">
        <w:t>, uansett utdanningsløp,</w:t>
      </w:r>
      <w:r w:rsidR="003967B4">
        <w:t xml:space="preserve"> har den rette kompetansen til å vigsles til </w:t>
      </w:r>
      <w:r w:rsidR="00E520AB">
        <w:t>tjeneste som prest, diakon, kateket eller kantor. Det tilligger også biskopene</w:t>
      </w:r>
      <w:r w:rsidR="008E07C6">
        <w:t xml:space="preserve"> å uttale seg i læresaker og </w:t>
      </w:r>
      <w:r w:rsidR="00842C7B">
        <w:t xml:space="preserve">større teologiske spørsmål. Det ville derfor være uheldig om vi kom i en situasjon der biskopen ikke selv har </w:t>
      </w:r>
      <w:r w:rsidR="00DC4E22">
        <w:t xml:space="preserve">kompetanse innenfor alle de klassiske teologiske disiplinene. </w:t>
      </w:r>
    </w:p>
    <w:p w14:paraId="44D74596" w14:textId="471DBC56" w:rsidR="001568FD" w:rsidRDefault="00873C6B">
      <w:r>
        <w:t xml:space="preserve">Den norske kirke beveger seg mot en </w:t>
      </w:r>
      <w:r w:rsidR="00562D77">
        <w:t xml:space="preserve">modell der biskopens arbeidsgiveransvar og mulighet for </w:t>
      </w:r>
      <w:r w:rsidR="003E65E8">
        <w:t xml:space="preserve">direkte </w:t>
      </w:r>
      <w:r w:rsidR="00562D77">
        <w:t xml:space="preserve">styring svekkes, til fordel for en styrket tilsynsmyndighet overfor både prestene og de andre vigslede gruppene. I </w:t>
      </w:r>
      <w:r w:rsidR="00C7573A">
        <w:t xml:space="preserve">hverdagen ivaretas denne tilsynsmyndigheten av prosten. </w:t>
      </w:r>
      <w:r w:rsidR="00C07D44">
        <w:t xml:space="preserve">Når flere prester </w:t>
      </w:r>
      <w:r w:rsidR="0045489A">
        <w:t xml:space="preserve">i et prosti </w:t>
      </w:r>
      <w:r w:rsidR="00C07D44">
        <w:t xml:space="preserve">ikke selv har </w:t>
      </w:r>
      <w:proofErr w:type="spellStart"/>
      <w:r w:rsidR="00C07D44">
        <w:t>cand.theol</w:t>
      </w:r>
      <w:proofErr w:type="spellEnd"/>
      <w:r w:rsidR="00C07D44">
        <w:t>-grad, blir det enda viktigere at prosten som leder har dette</w:t>
      </w:r>
      <w:r w:rsidR="003F4B43">
        <w:t>, og at prosten prioriterer at alle medarbeidere får gode muligheter til faglig utvikling</w:t>
      </w:r>
      <w:r w:rsidR="0045489A">
        <w:t>.</w:t>
      </w:r>
      <w:r w:rsidR="003F4B43">
        <w:t xml:space="preserve"> </w:t>
      </w:r>
      <w:r w:rsidR="0045489A">
        <w:t xml:space="preserve"> </w:t>
      </w:r>
    </w:p>
    <w:p w14:paraId="3F6562E4" w14:textId="77777777" w:rsidR="0086008C" w:rsidRDefault="0086008C"/>
    <w:p w14:paraId="3460A0EA" w14:textId="62D429DF" w:rsidR="0086008C" w:rsidRDefault="0086008C">
      <w:r>
        <w:t xml:space="preserve">Forslagsstiller: Sara Moss-Fongen </w:t>
      </w:r>
      <w:r w:rsidR="000673FD">
        <w:t>og Oslo klubben Fagforbundet teoLOgene</w:t>
      </w:r>
    </w:p>
    <w:sectPr w:rsidR="0086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59"/>
    <w:rsid w:val="000673FD"/>
    <w:rsid w:val="000B08D9"/>
    <w:rsid w:val="000B69EE"/>
    <w:rsid w:val="001568FD"/>
    <w:rsid w:val="00163932"/>
    <w:rsid w:val="0018387F"/>
    <w:rsid w:val="002A5D00"/>
    <w:rsid w:val="002C06C8"/>
    <w:rsid w:val="00344C48"/>
    <w:rsid w:val="003554F7"/>
    <w:rsid w:val="00377D8E"/>
    <w:rsid w:val="00387659"/>
    <w:rsid w:val="003967B4"/>
    <w:rsid w:val="003B579F"/>
    <w:rsid w:val="003E43B4"/>
    <w:rsid w:val="003E65E8"/>
    <w:rsid w:val="003F4B43"/>
    <w:rsid w:val="0045489A"/>
    <w:rsid w:val="00462B7F"/>
    <w:rsid w:val="004C51A4"/>
    <w:rsid w:val="005020F9"/>
    <w:rsid w:val="00562D77"/>
    <w:rsid w:val="0064761E"/>
    <w:rsid w:val="006E3AA9"/>
    <w:rsid w:val="0071562B"/>
    <w:rsid w:val="00735DE9"/>
    <w:rsid w:val="00793E6A"/>
    <w:rsid w:val="008027BB"/>
    <w:rsid w:val="00842C7B"/>
    <w:rsid w:val="0086008C"/>
    <w:rsid w:val="00873C6B"/>
    <w:rsid w:val="008E07C6"/>
    <w:rsid w:val="008F3B56"/>
    <w:rsid w:val="009F012C"/>
    <w:rsid w:val="009F6959"/>
    <w:rsid w:val="00A637CB"/>
    <w:rsid w:val="00AA1A8F"/>
    <w:rsid w:val="00AF7302"/>
    <w:rsid w:val="00B75BD2"/>
    <w:rsid w:val="00B9167D"/>
    <w:rsid w:val="00B974DF"/>
    <w:rsid w:val="00BB0FE0"/>
    <w:rsid w:val="00C07D44"/>
    <w:rsid w:val="00C344CF"/>
    <w:rsid w:val="00C7573A"/>
    <w:rsid w:val="00D47A32"/>
    <w:rsid w:val="00D622D2"/>
    <w:rsid w:val="00D8521F"/>
    <w:rsid w:val="00D923EB"/>
    <w:rsid w:val="00DC4E22"/>
    <w:rsid w:val="00DC72FD"/>
    <w:rsid w:val="00DE706E"/>
    <w:rsid w:val="00DF163D"/>
    <w:rsid w:val="00DF6041"/>
    <w:rsid w:val="00E27F3A"/>
    <w:rsid w:val="00E520AB"/>
    <w:rsid w:val="00E53342"/>
    <w:rsid w:val="00ED351E"/>
    <w:rsid w:val="00F22A23"/>
    <w:rsid w:val="00F27F27"/>
    <w:rsid w:val="00F929E7"/>
    <w:rsid w:val="00F95611"/>
    <w:rsid w:val="00FB5856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F20F"/>
  <w15:chartTrackingRefBased/>
  <w15:docId w15:val="{46CE18B3-B935-4EFF-AAAB-AAA5E7FD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7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7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7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7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7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7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7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7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7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87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7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76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76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76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76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76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765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87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7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7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8765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8765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8765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7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765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87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Elisabeth Moss-Fongen</dc:creator>
  <cp:keywords/>
  <dc:description/>
  <cp:lastModifiedBy>Leder for Teologene</cp:lastModifiedBy>
  <cp:revision>2</cp:revision>
  <dcterms:created xsi:type="dcterms:W3CDTF">2025-01-20T12:58:00Z</dcterms:created>
  <dcterms:modified xsi:type="dcterms:W3CDTF">2025-01-20T12:58:00Z</dcterms:modified>
</cp:coreProperties>
</file>